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9E" w:rsidRPr="00200846" w:rsidRDefault="008D0B9E" w:rsidP="008D0B9E">
      <w:pPr>
        <w:spacing w:line="360" w:lineRule="auto"/>
        <w:rPr>
          <w:rFonts w:ascii="黑体" w:eastAsia="黑体" w:hAnsi="黑体"/>
          <w:sz w:val="32"/>
          <w:szCs w:val="32"/>
        </w:rPr>
      </w:pPr>
      <w:r w:rsidRPr="00200846">
        <w:rPr>
          <w:rFonts w:ascii="黑体" w:eastAsia="黑体" w:hAnsi="黑体" w:hint="eastAsia"/>
          <w:sz w:val="32"/>
          <w:szCs w:val="32"/>
        </w:rPr>
        <w:t>附  件</w:t>
      </w:r>
    </w:p>
    <w:p w:rsidR="008D0B9E" w:rsidRPr="00A11A89" w:rsidRDefault="008D0B9E" w:rsidP="008D0B9E">
      <w:pPr>
        <w:spacing w:line="360" w:lineRule="auto"/>
        <w:jc w:val="center"/>
        <w:rPr>
          <w:rFonts w:ascii="华文中宋" w:eastAsia="华文中宋" w:hAnsi="华文中宋"/>
          <w:sz w:val="44"/>
          <w:szCs w:val="32"/>
        </w:rPr>
      </w:pPr>
      <w:r w:rsidRPr="00A11A89">
        <w:rPr>
          <w:rFonts w:ascii="华文中宋" w:eastAsia="华文中宋" w:hAnsi="华文中宋" w:hint="eastAsia"/>
          <w:sz w:val="44"/>
          <w:szCs w:val="32"/>
        </w:rPr>
        <w:t>第</w:t>
      </w:r>
      <w:r>
        <w:rPr>
          <w:rFonts w:ascii="华文中宋" w:eastAsia="华文中宋" w:hAnsi="华文中宋" w:hint="eastAsia"/>
          <w:sz w:val="44"/>
          <w:szCs w:val="32"/>
        </w:rPr>
        <w:t>四</w:t>
      </w:r>
      <w:r w:rsidRPr="00A11A89">
        <w:rPr>
          <w:rFonts w:ascii="华文中宋" w:eastAsia="华文中宋" w:hAnsi="华文中宋" w:hint="eastAsia"/>
          <w:sz w:val="44"/>
          <w:szCs w:val="32"/>
        </w:rPr>
        <w:t>届“郑商所杯”全国大学生金融模拟交易大赛评分指标</w:t>
      </w:r>
    </w:p>
    <w:p w:rsidR="008D0B9E" w:rsidRDefault="008D0B9E" w:rsidP="008D0B9E">
      <w:pPr>
        <w:tabs>
          <w:tab w:val="right" w:pos="8306"/>
        </w:tabs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1.单位</w:t>
      </w:r>
      <w:r w:rsidRPr="00661DF0">
        <w:rPr>
          <w:rFonts w:ascii="仿宋" w:eastAsia="仿宋" w:hAnsi="仿宋" w:hint="eastAsia"/>
          <w:sz w:val="32"/>
          <w:szCs w:val="32"/>
        </w:rPr>
        <w:t>净值</w:t>
      </w:r>
    </w:p>
    <w:p w:rsidR="008D0B9E" w:rsidRDefault="008D0B9E" w:rsidP="008D0B9E">
      <w:pPr>
        <w:tabs>
          <w:tab w:val="right" w:pos="8306"/>
        </w:tabs>
        <w:spacing w:line="360" w:lineRule="auto"/>
        <w:ind w:firstLine="420"/>
        <w:jc w:val="center"/>
      </w:pPr>
      <w:r>
        <w:rPr>
          <w:rFonts w:ascii="仿宋" w:eastAsia="仿宋" w:hAnsi="仿宋"/>
          <w:noProof/>
          <w:position w:val="-31"/>
        </w:rPr>
        <w:drawing>
          <wp:inline distT="0" distB="0" distL="0" distR="0">
            <wp:extent cx="5082540" cy="391795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B9E" w:rsidRDefault="008D0B9E" w:rsidP="008D0B9E">
      <w:pPr>
        <w:tabs>
          <w:tab w:val="right" w:pos="8306"/>
        </w:tabs>
        <w:spacing w:line="360" w:lineRule="auto"/>
        <w:ind w:firstLineChars="200" w:firstLine="640"/>
        <w:rPr>
          <w:rFonts w:ascii="仿宋" w:eastAsia="仿宋" w:hAnsi="仿宋"/>
          <w:i/>
          <w:sz w:val="28"/>
          <w:szCs w:val="28"/>
        </w:rPr>
      </w:pPr>
      <w:r w:rsidRPr="00E570B6">
        <w:rPr>
          <w:rFonts w:ascii="仿宋" w:eastAsia="仿宋" w:hAnsi="仿宋" w:hint="eastAsia"/>
          <w:sz w:val="32"/>
          <w:szCs w:val="32"/>
        </w:rPr>
        <w:t>2.最大回撤</w:t>
      </w:r>
    </w:p>
    <w:p w:rsidR="008D0B9E" w:rsidRPr="006E61D0" w:rsidRDefault="008D0B9E" w:rsidP="008D0B9E">
      <w:pPr>
        <w:pStyle w:val="AMDisplayEquation"/>
        <w:ind w:leftChars="-1" w:left="-2"/>
      </w:pPr>
      <w:r>
        <w:rPr>
          <w:noProof/>
          <w:position w:val="-31"/>
        </w:rPr>
        <w:drawing>
          <wp:inline distT="0" distB="0" distL="0" distR="0">
            <wp:extent cx="3204252" cy="385633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719" cy="38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B9E" w:rsidRPr="00874D27" w:rsidRDefault="008D0B9E" w:rsidP="008D0B9E">
      <w:pPr>
        <w:spacing w:line="360" w:lineRule="auto"/>
        <w:ind w:firstLine="640"/>
        <w:rPr>
          <w:szCs w:val="32"/>
        </w:rPr>
      </w:pPr>
      <w:r w:rsidRPr="00874D27">
        <w:rPr>
          <w:rFonts w:ascii="仿宋" w:eastAsia="仿宋" w:hAnsi="仿宋"/>
          <w:sz w:val="32"/>
          <w:szCs w:val="32"/>
        </w:rPr>
        <w:t>3.</w:t>
      </w:r>
      <w:r w:rsidRPr="00874D27">
        <w:rPr>
          <w:rFonts w:ascii="仿宋" w:eastAsia="仿宋" w:hAnsi="仿宋" w:hint="eastAsia"/>
          <w:sz w:val="32"/>
          <w:szCs w:val="32"/>
        </w:rPr>
        <w:t>方差</w:t>
      </w:r>
    </w:p>
    <w:p w:rsidR="008D0B9E" w:rsidRPr="00F304B0" w:rsidRDefault="008D0B9E" w:rsidP="008D0B9E">
      <w:pPr>
        <w:pStyle w:val="AMDisplayEquation"/>
        <w:ind w:left="0" w:firstLine="420"/>
        <w:outlineLvl w:val="0"/>
        <w:rPr>
          <w:i w:val="0"/>
        </w:rPr>
      </w:pPr>
      <w:r>
        <w:rPr>
          <w:noProof/>
          <w:position w:val="-37"/>
        </w:rPr>
        <w:drawing>
          <wp:inline distT="0" distB="0" distL="0" distR="0">
            <wp:extent cx="2838450" cy="55816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B9E" w:rsidRPr="004F1E95" w:rsidRDefault="008D0B9E" w:rsidP="008D0B9E">
      <w:pPr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其中</w:t>
      </w:r>
      <w:r w:rsidRPr="004F1E95">
        <w:rPr>
          <w:rFonts w:ascii="仿宋" w:eastAsia="仿宋" w:hAnsi="仿宋"/>
          <w:sz w:val="32"/>
          <w:szCs w:val="32"/>
        </w:rPr>
        <w:t>，</w:t>
      </w:r>
      <m:oMath>
        <m:sSub>
          <m:sSubPr>
            <m:ctrlPr>
              <w:rPr>
                <w:rFonts w:ascii="Cambria Math" w:eastAsia="仿宋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t</m:t>
            </m:r>
          </m:sub>
        </m:sSub>
      </m:oMath>
      <w:r w:rsidRPr="004F1E95">
        <w:rPr>
          <w:rFonts w:ascii="仿宋" w:eastAsia="仿宋" w:hAnsi="仿宋" w:hint="eastAsia"/>
          <w:sz w:val="32"/>
          <w:szCs w:val="32"/>
        </w:rPr>
        <w:t>=第t日该账户的</w:t>
      </w:r>
      <w:r>
        <w:rPr>
          <w:rFonts w:ascii="仿宋" w:eastAsia="仿宋" w:hAnsi="仿宋" w:hint="eastAsia"/>
          <w:sz w:val="32"/>
          <w:szCs w:val="32"/>
        </w:rPr>
        <w:t>单位净值</w:t>
      </w:r>
      <w:r w:rsidRPr="004F1E95">
        <w:rPr>
          <w:rFonts w:ascii="仿宋" w:eastAsia="仿宋" w:hAnsi="仿宋" w:hint="eastAsia"/>
          <w:sz w:val="32"/>
          <w:szCs w:val="32"/>
        </w:rPr>
        <w:t>，</w:t>
      </w:r>
      <m:oMath>
        <m:bar>
          <m:barPr>
            <m:pos m:val="top"/>
            <m:ctrlPr>
              <w:rPr>
                <w:rFonts w:ascii="Cambria Math" w:eastAsia="仿宋" w:hAnsi="Cambria Math"/>
                <w:i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NAVPS</m:t>
            </m:r>
          </m:e>
        </m:bar>
      </m:oMath>
      <w:r w:rsidRPr="004F1E95">
        <w:rPr>
          <w:rFonts w:ascii="仿宋" w:eastAsia="仿宋" w:hAnsi="仿宋" w:hint="eastAsia"/>
          <w:sz w:val="32"/>
          <w:szCs w:val="32"/>
        </w:rPr>
        <w:t>=</w:t>
      </w:r>
      <w:r>
        <w:rPr>
          <w:rFonts w:ascii="仿宋" w:eastAsia="仿宋" w:hAnsi="仿宋" w:hint="eastAsia"/>
          <w:sz w:val="32"/>
          <w:szCs w:val="32"/>
        </w:rPr>
        <w:t>截止到</w:t>
      </w:r>
      <w:r w:rsidRPr="004F1E95">
        <w:rPr>
          <w:rFonts w:ascii="仿宋" w:eastAsia="仿宋" w:hAnsi="仿宋" w:hint="eastAsia"/>
          <w:sz w:val="32"/>
          <w:szCs w:val="32"/>
        </w:rPr>
        <w:t>计算日该账户的</w:t>
      </w:r>
      <w:r>
        <w:rPr>
          <w:rFonts w:ascii="仿宋" w:eastAsia="仿宋" w:hAnsi="仿宋" w:hint="eastAsia"/>
          <w:sz w:val="32"/>
          <w:szCs w:val="32"/>
        </w:rPr>
        <w:t>单位净值</w:t>
      </w:r>
      <w:r w:rsidRPr="004F1E95">
        <w:rPr>
          <w:rFonts w:ascii="仿宋" w:eastAsia="仿宋" w:hAnsi="仿宋" w:hint="eastAsia"/>
          <w:sz w:val="32"/>
          <w:szCs w:val="32"/>
        </w:rPr>
        <w:t>平均数</w:t>
      </w:r>
      <w:r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n为交易日</w:t>
      </w:r>
      <w:r>
        <w:rPr>
          <w:rFonts w:ascii="仿宋" w:eastAsia="仿宋" w:hAnsi="仿宋" w:hint="eastAsia"/>
          <w:sz w:val="32"/>
          <w:szCs w:val="32"/>
        </w:rPr>
        <w:t>数量。</w:t>
      </w:r>
    </w:p>
    <w:p w:rsidR="008D0B9E" w:rsidRDefault="008D0B9E" w:rsidP="008D0B9E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4．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4F1E95">
        <w:rPr>
          <w:rFonts w:ascii="仿宋" w:eastAsia="仿宋" w:hAnsi="仿宋" w:hint="eastAsia"/>
          <w:sz w:val="32"/>
          <w:szCs w:val="32"/>
        </w:rPr>
        <w:t>净值得分</w:t>
      </w:r>
    </w:p>
    <w:p w:rsidR="008D0B9E" w:rsidRDefault="008D0B9E" w:rsidP="008D0B9E">
      <w:pPr>
        <w:ind w:firstLine="420"/>
        <w:jc w:val="center"/>
      </w:pPr>
      <w:r>
        <w:rPr>
          <w:noProof/>
          <w:position w:val="-32"/>
        </w:rPr>
        <w:drawing>
          <wp:inline distT="0" distB="0" distL="0" distR="0">
            <wp:extent cx="5094605" cy="403860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B9E" w:rsidRDefault="008D0B9E" w:rsidP="008D0B9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0309E">
        <w:rPr>
          <w:rFonts w:ascii="仿宋" w:eastAsia="仿宋" w:hAnsi="仿宋" w:hint="eastAsia"/>
          <w:sz w:val="32"/>
          <w:szCs w:val="32"/>
        </w:rPr>
        <w:t>其中，</w:t>
      </w:r>
      <m:oMath>
        <m:sSub>
          <m:sSub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i</m:t>
            </m:r>
          </m:sub>
        </m:sSub>
      </m:oMath>
      <w:r w:rsidRPr="00D0309E">
        <w:rPr>
          <w:rFonts w:ascii="仿宋" w:eastAsia="仿宋" w:hAnsi="仿宋"/>
          <w:sz w:val="32"/>
          <w:szCs w:val="32"/>
        </w:rPr>
        <w:t>=</w:t>
      </w:r>
      <w:r w:rsidRPr="00D0309E">
        <w:rPr>
          <w:rFonts w:ascii="仿宋" w:eastAsia="仿宋" w:hAnsi="仿宋" w:hint="eastAsia"/>
          <w:sz w:val="32"/>
          <w:szCs w:val="32"/>
        </w:rPr>
        <w:t>第</w:t>
      </w:r>
      <w:proofErr w:type="spellStart"/>
      <w:r w:rsidRPr="00D0309E">
        <w:rPr>
          <w:rFonts w:ascii="仿宋" w:eastAsia="仿宋" w:hAnsi="仿宋"/>
          <w:sz w:val="32"/>
          <w:szCs w:val="32"/>
        </w:rPr>
        <w:t>i</w:t>
      </w:r>
      <w:proofErr w:type="spellEnd"/>
      <w:proofErr w:type="gramStart"/>
      <w:r w:rsidRPr="00D0309E">
        <w:rPr>
          <w:rFonts w:ascii="仿宋" w:eastAsia="仿宋" w:hAnsi="仿宋" w:hint="eastAsia"/>
          <w:sz w:val="32"/>
          <w:szCs w:val="32"/>
        </w:rPr>
        <w:t>个</w:t>
      </w:r>
      <w:proofErr w:type="gramEnd"/>
      <w:r>
        <w:rPr>
          <w:rFonts w:ascii="仿宋" w:eastAsia="仿宋" w:hAnsi="仿宋" w:hint="eastAsia"/>
          <w:sz w:val="32"/>
          <w:szCs w:val="32"/>
        </w:rPr>
        <w:t>账户</w:t>
      </w:r>
      <w:r w:rsidRPr="00D0309E">
        <w:rPr>
          <w:rFonts w:ascii="仿宋" w:eastAsia="仿宋" w:hAnsi="仿宋" w:hint="eastAsia"/>
          <w:sz w:val="32"/>
          <w:szCs w:val="32"/>
        </w:rPr>
        <w:t>的单位净值，</w:t>
      </w:r>
      <m:oMath>
        <m:sSub>
          <m:sSub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max</m:t>
            </m:r>
          </m:sub>
        </m:sSub>
      </m:oMath>
      <w:r w:rsidRPr="00D0309E">
        <w:rPr>
          <w:rFonts w:ascii="仿宋" w:eastAsia="仿宋" w:hAnsi="仿宋"/>
          <w:sz w:val="32"/>
          <w:szCs w:val="32"/>
        </w:rPr>
        <w:t>=</w:t>
      </w:r>
      <w:r w:rsidRPr="00D0309E">
        <w:rPr>
          <w:rFonts w:ascii="仿宋" w:eastAsia="仿宋" w:hAnsi="仿宋" w:hint="eastAsia"/>
          <w:sz w:val="32"/>
          <w:szCs w:val="32"/>
        </w:rPr>
        <w:t>所有账户的最大单位净值，</w:t>
      </w:r>
      <w:r w:rsidRPr="00D0309E">
        <w:rPr>
          <w:rFonts w:ascii="仿宋" w:eastAsia="仿宋" w:hAnsi="仿宋"/>
          <w:sz w:val="32"/>
          <w:szCs w:val="32"/>
        </w:rPr>
        <w:t>n=</w:t>
      </w:r>
      <w:r w:rsidRPr="00D0309E">
        <w:rPr>
          <w:rFonts w:ascii="仿宋" w:eastAsia="仿宋" w:hAnsi="仿宋" w:hint="eastAsia"/>
          <w:sz w:val="32"/>
          <w:szCs w:val="32"/>
        </w:rPr>
        <w:t>总账户数量，</w:t>
      </w:r>
      <m:oMath>
        <m:sSubSup>
          <m:sSubSupPr>
            <m:ctrlPr>
              <w:rPr>
                <w:rFonts w:ascii="Cambria Math" w:eastAsia="仿宋" w:hAnsi="Cambria Math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rank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仿宋" w:hAnsi="Cambria Math" w:hint="eastAsia"/>
                <w:sz w:val="32"/>
                <w:szCs w:val="32"/>
              </w:rPr>
              <m:t>NAVPS</m:t>
            </m:r>
          </m:sup>
        </m:sSubSup>
      </m:oMath>
      <w:r w:rsidRPr="00D0309E">
        <w:rPr>
          <w:rFonts w:ascii="仿宋" w:eastAsia="仿宋" w:hAnsi="仿宋"/>
          <w:sz w:val="32"/>
          <w:szCs w:val="32"/>
        </w:rPr>
        <w:t>=</w:t>
      </w:r>
      <w:r w:rsidRPr="00D0309E">
        <w:rPr>
          <w:rFonts w:ascii="仿宋" w:eastAsia="仿宋" w:hAnsi="仿宋" w:hint="eastAsia"/>
          <w:sz w:val="32"/>
          <w:szCs w:val="32"/>
        </w:rPr>
        <w:t>第</w:t>
      </w:r>
      <w:proofErr w:type="spellStart"/>
      <w:r w:rsidRPr="00D0309E">
        <w:rPr>
          <w:rFonts w:ascii="仿宋" w:eastAsia="仿宋" w:hAnsi="仿宋"/>
          <w:sz w:val="32"/>
          <w:szCs w:val="32"/>
        </w:rPr>
        <w:t>i</w:t>
      </w:r>
      <w:proofErr w:type="spellEnd"/>
      <w:proofErr w:type="gramStart"/>
      <w:r w:rsidRPr="00D0309E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D0309E">
        <w:rPr>
          <w:rFonts w:ascii="仿宋" w:eastAsia="仿宋" w:hAnsi="仿宋" w:hint="eastAsia"/>
          <w:sz w:val="32"/>
          <w:szCs w:val="32"/>
        </w:rPr>
        <w:t>账户的单位净值排名</w:t>
      </w:r>
      <w:r w:rsidRPr="009E18EF">
        <w:rPr>
          <w:rFonts w:ascii="仿宋" w:eastAsia="仿宋" w:hAnsi="仿宋" w:hint="eastAsia"/>
          <w:sz w:val="32"/>
          <w:szCs w:val="32"/>
        </w:rPr>
        <w:t>。</w:t>
      </w:r>
    </w:p>
    <w:p w:rsidR="008D0B9E" w:rsidRPr="004F1E95" w:rsidRDefault="008D0B9E" w:rsidP="008D0B9E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5</w:t>
      </w:r>
      <w:r w:rsidRPr="004F1E95">
        <w:rPr>
          <w:rFonts w:ascii="仿宋" w:eastAsia="仿宋" w:hAnsi="仿宋"/>
          <w:sz w:val="32"/>
          <w:szCs w:val="32"/>
        </w:rPr>
        <w:t>.</w:t>
      </w:r>
      <w:r w:rsidRPr="004F1E95">
        <w:rPr>
          <w:rFonts w:ascii="仿宋" w:eastAsia="仿宋" w:hAnsi="仿宋" w:hint="eastAsia"/>
          <w:sz w:val="32"/>
          <w:szCs w:val="32"/>
        </w:rPr>
        <w:t>回撤得分</w:t>
      </w:r>
    </w:p>
    <w:p w:rsidR="008D0B9E" w:rsidRDefault="008D0B9E" w:rsidP="008D0B9E">
      <w:pPr>
        <w:pStyle w:val="AMDisplayEquation"/>
        <w:ind w:leftChars="-1" w:left="-2"/>
        <w:outlineLvl w:val="0"/>
      </w:pPr>
      <w:r>
        <w:rPr>
          <w:i w:val="0"/>
          <w:noProof/>
          <w:position w:val="-31"/>
        </w:rPr>
        <w:drawing>
          <wp:inline distT="0" distB="0" distL="0" distR="0">
            <wp:extent cx="2707640" cy="498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B9E" w:rsidRPr="004F1E95" w:rsidRDefault="008D0B9E" w:rsidP="008D0B9E">
      <w:pPr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t>其中，</w:t>
      </w:r>
      <w:r>
        <w:rPr>
          <w:rFonts w:ascii="仿宋" w:eastAsia="仿宋" w:hAnsi="仿宋"/>
          <w:sz w:val="32"/>
          <w:szCs w:val="32"/>
        </w:rPr>
        <w:t>n</w:t>
      </w:r>
      <w:r w:rsidRPr="004F1E95">
        <w:rPr>
          <w:rFonts w:ascii="仿宋" w:eastAsia="仿宋" w:hAnsi="仿宋" w:hint="eastAsia"/>
          <w:sz w:val="32"/>
          <w:szCs w:val="32"/>
        </w:rPr>
        <w:t>=总账户数量，</w:t>
      </w:r>
      <m:oMath>
        <m:sSubSup>
          <m:sSubSupPr>
            <m:ctrlPr>
              <w:rPr>
                <w:rFonts w:ascii="Cambria Math" w:eastAsia="仿宋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仿宋" w:hAnsi="Cambria Math" w:hint="eastAsia"/>
                <w:sz w:val="28"/>
                <w:szCs w:val="28"/>
              </w:rPr>
              <m:t>rank</m:t>
            </m:r>
          </m:e>
          <m:sub>
            <m:r>
              <m:rPr>
                <m:sty m:val="p"/>
              </m:rPr>
              <w:rPr>
                <w:rFonts w:ascii="Cambria Math" w:eastAsia="仿宋" w:hAnsi="Cambria Math" w:hint="eastAsia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仿宋" w:hAnsi="Cambria Math"/>
                <w:sz w:val="28"/>
                <w:szCs w:val="28"/>
              </w:rPr>
              <m:t>MD</m:t>
            </m:r>
          </m:sup>
        </m:sSubSup>
      </m:oMath>
      <w:r w:rsidRPr="004F1E95">
        <w:rPr>
          <w:rFonts w:ascii="仿宋" w:eastAsia="仿宋" w:hAnsi="仿宋" w:hint="eastAsia"/>
          <w:sz w:val="32"/>
          <w:szCs w:val="32"/>
        </w:rPr>
        <w:t>=第</w:t>
      </w:r>
      <w:proofErr w:type="spellStart"/>
      <w:r w:rsidRPr="004F1E95">
        <w:rPr>
          <w:rFonts w:ascii="仿宋" w:eastAsia="仿宋" w:hAnsi="仿宋" w:hint="eastAsia"/>
          <w:sz w:val="32"/>
          <w:szCs w:val="32"/>
        </w:rPr>
        <w:t>i</w:t>
      </w:r>
      <w:proofErr w:type="spellEnd"/>
      <w:proofErr w:type="gramStart"/>
      <w:r w:rsidRPr="004F1E95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4F1E95">
        <w:rPr>
          <w:rFonts w:ascii="仿宋" w:eastAsia="仿宋" w:hAnsi="仿宋" w:hint="eastAsia"/>
          <w:sz w:val="32"/>
          <w:szCs w:val="32"/>
        </w:rPr>
        <w:t>账户最大回撤的排名。</w:t>
      </w:r>
    </w:p>
    <w:p w:rsidR="008D0B9E" w:rsidRDefault="008D0B9E" w:rsidP="008D0B9E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 w:rsidRPr="004F1E95">
        <w:rPr>
          <w:rFonts w:ascii="仿宋" w:eastAsia="仿宋" w:hAnsi="仿宋" w:hint="eastAsia"/>
          <w:sz w:val="32"/>
          <w:szCs w:val="32"/>
        </w:rPr>
        <w:lastRenderedPageBreak/>
        <w:t>6</w:t>
      </w:r>
      <w:r w:rsidRPr="004F1E95">
        <w:rPr>
          <w:rFonts w:ascii="仿宋" w:eastAsia="仿宋" w:hAnsi="仿宋"/>
          <w:sz w:val="32"/>
          <w:szCs w:val="32"/>
        </w:rPr>
        <w:t>.</w:t>
      </w:r>
      <w:r w:rsidRPr="004F1E95">
        <w:rPr>
          <w:rFonts w:ascii="仿宋" w:eastAsia="仿宋" w:hAnsi="仿宋" w:hint="eastAsia"/>
          <w:sz w:val="32"/>
          <w:szCs w:val="32"/>
        </w:rPr>
        <w:t>波动率得分</w:t>
      </w:r>
    </w:p>
    <w:p w:rsidR="008D0B9E" w:rsidRDefault="008D0B9E" w:rsidP="008D0B9E">
      <w:pPr>
        <w:ind w:firstLine="420"/>
        <w:jc w:val="center"/>
      </w:pPr>
      <w:r>
        <w:rPr>
          <w:noProof/>
          <w:position w:val="-33"/>
        </w:rPr>
        <w:drawing>
          <wp:inline distT="0" distB="0" distL="0" distR="0">
            <wp:extent cx="5011420" cy="415925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B9E" w:rsidRPr="00DF6E34" w:rsidRDefault="008D0B9E" w:rsidP="008D0B9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F6E34">
        <w:rPr>
          <w:rFonts w:ascii="仿宋" w:eastAsia="仿宋" w:hAnsi="仿宋" w:hint="eastAsia"/>
          <w:sz w:val="32"/>
          <w:szCs w:val="32"/>
        </w:rPr>
        <w:t>其中，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i</m:t>
            </m:r>
          </m:sub>
        </m:sSub>
      </m:oMath>
      <w:r w:rsidRPr="00DF6E34">
        <w:rPr>
          <w:rFonts w:ascii="仿宋" w:eastAsia="仿宋" w:hAnsi="仿宋" w:hint="eastAsia"/>
          <w:sz w:val="32"/>
          <w:szCs w:val="32"/>
        </w:rPr>
        <w:t>=第</w:t>
      </w:r>
      <w:proofErr w:type="spellStart"/>
      <w:r w:rsidRPr="00DF6E34">
        <w:rPr>
          <w:rFonts w:ascii="仿宋" w:eastAsia="仿宋" w:hAnsi="仿宋" w:hint="eastAsia"/>
          <w:sz w:val="32"/>
          <w:szCs w:val="32"/>
        </w:rPr>
        <w:t>i</w:t>
      </w:r>
      <w:proofErr w:type="spellEnd"/>
      <w:proofErr w:type="gramStart"/>
      <w:r w:rsidRPr="00DF6E34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DF6E34">
        <w:rPr>
          <w:rFonts w:ascii="仿宋" w:eastAsia="仿宋" w:hAnsi="仿宋" w:hint="eastAsia"/>
          <w:sz w:val="32"/>
          <w:szCs w:val="32"/>
        </w:rPr>
        <w:t>账户的方差，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max</m:t>
            </m:r>
          </m:sub>
        </m:sSub>
      </m:oMath>
      <w:r w:rsidRPr="00DF6E34">
        <w:rPr>
          <w:rFonts w:ascii="仿宋" w:eastAsia="仿宋" w:hAnsi="仿宋" w:hint="eastAsia"/>
          <w:sz w:val="32"/>
          <w:szCs w:val="32"/>
        </w:rPr>
        <w:t>=所有账户开赛至今的最大方差，n=总账户数量，</w:t>
      </w:r>
      <m:oMath>
        <m:sSubSup>
          <m:sSubSupPr>
            <m:ctrlPr>
              <w:rPr>
                <w:rFonts w:ascii="Cambria Math" w:hAnsi="Cambria Math"/>
                <w:sz w:val="32"/>
                <w:szCs w:val="32"/>
              </w:rPr>
            </m:ctrlPr>
          </m:sSubSupPr>
          <m:e>
            <m:r>
              <w:rPr>
                <w:rFonts w:ascii="Cambria Math" w:hAnsi="Cambria Math" w:hint="eastAsia"/>
                <w:sz w:val="32"/>
                <w:szCs w:val="32"/>
              </w:rPr>
              <m:t>rank</m:t>
            </m:r>
          </m:e>
          <m:sub>
            <m:r>
              <w:rPr>
                <w:rFonts w:ascii="Cambria Math" w:hAnsi="Cambria Math" w:hint="eastAsia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Var</m:t>
            </m:r>
          </m:sup>
        </m:sSubSup>
      </m:oMath>
      <w:r w:rsidRPr="00DF6E34">
        <w:rPr>
          <w:rFonts w:ascii="仿宋" w:eastAsia="仿宋" w:hAnsi="仿宋" w:hint="eastAsia"/>
          <w:sz w:val="32"/>
          <w:szCs w:val="32"/>
        </w:rPr>
        <w:t>=第</w:t>
      </w:r>
      <w:proofErr w:type="spellStart"/>
      <w:r w:rsidRPr="00DF6E34">
        <w:rPr>
          <w:rFonts w:ascii="仿宋" w:eastAsia="仿宋" w:hAnsi="仿宋" w:hint="eastAsia"/>
          <w:sz w:val="32"/>
          <w:szCs w:val="32"/>
        </w:rPr>
        <w:t>i</w:t>
      </w:r>
      <w:proofErr w:type="spellEnd"/>
      <w:proofErr w:type="gramStart"/>
      <w:r w:rsidRPr="00DF6E34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DF6E34">
        <w:rPr>
          <w:rFonts w:ascii="仿宋" w:eastAsia="仿宋" w:hAnsi="仿宋" w:hint="eastAsia"/>
          <w:sz w:val="32"/>
          <w:szCs w:val="32"/>
        </w:rPr>
        <w:t>账户波动率的排名。</w:t>
      </w:r>
    </w:p>
    <w:p w:rsidR="008D0B9E" w:rsidRPr="00EE708F" w:rsidRDefault="008D0B9E" w:rsidP="008D0B9E">
      <w:pPr>
        <w:spacing w:line="360" w:lineRule="auto"/>
        <w:ind w:firstLine="640"/>
        <w:outlineLvl w:val="0"/>
        <w:rPr>
          <w:rFonts w:ascii="仿宋" w:eastAsia="仿宋" w:hAnsi="仿宋"/>
          <w:sz w:val="32"/>
          <w:szCs w:val="32"/>
        </w:rPr>
      </w:pPr>
      <w:r w:rsidRPr="00E51DEC">
        <w:rPr>
          <w:rFonts w:ascii="仿宋" w:eastAsia="仿宋" w:hAnsi="仿宋"/>
          <w:sz w:val="32"/>
          <w:szCs w:val="32"/>
        </w:rPr>
        <w:t>7.交易能力测试得分</w:t>
      </w:r>
    </w:p>
    <w:p w:rsidR="008D0B9E" w:rsidRDefault="008D0B9E" w:rsidP="008D0B9E">
      <w:pPr>
        <w:pStyle w:val="AMDisplayEquation"/>
        <w:tabs>
          <w:tab w:val="clear" w:pos="8300"/>
          <w:tab w:val="right" w:pos="7938"/>
        </w:tabs>
        <w:ind w:leftChars="-1" w:left="-2"/>
      </w:pPr>
      <w:r>
        <w:rPr>
          <w:noProof/>
          <w:position w:val="-13"/>
        </w:rPr>
        <w:drawing>
          <wp:inline distT="0" distB="0" distL="0" distR="0">
            <wp:extent cx="5868774" cy="227316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725" cy="22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B9E" w:rsidRDefault="008D0B9E" w:rsidP="008D0B9E">
      <w:pPr>
        <w:ind w:firstLine="420"/>
      </w:pPr>
    </w:p>
    <w:p w:rsidR="00922417" w:rsidRDefault="00922417"/>
    <w:sectPr w:rsidR="00922417" w:rsidSect="0092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B9E"/>
    <w:rsid w:val="008D0B9E"/>
    <w:rsid w:val="0092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MDisplayEquation">
    <w:name w:val="AMDisplayEquation"/>
    <w:basedOn w:val="a"/>
    <w:next w:val="a"/>
    <w:link w:val="AMDisplayEquationChar"/>
    <w:rsid w:val="008D0B9E"/>
    <w:pPr>
      <w:tabs>
        <w:tab w:val="center" w:pos="4480"/>
        <w:tab w:val="right" w:pos="8300"/>
      </w:tabs>
      <w:spacing w:line="360" w:lineRule="auto"/>
      <w:ind w:left="640"/>
      <w:jc w:val="center"/>
    </w:pPr>
    <w:rPr>
      <w:rFonts w:ascii="仿宋" w:eastAsia="仿宋" w:hAnsi="仿宋"/>
      <w:i/>
      <w:sz w:val="28"/>
      <w:szCs w:val="28"/>
    </w:rPr>
  </w:style>
  <w:style w:type="character" w:customStyle="1" w:styleId="AMDisplayEquationChar">
    <w:name w:val="AMDisplayEquation Char"/>
    <w:basedOn w:val="a0"/>
    <w:link w:val="AMDisplayEquation"/>
    <w:rsid w:val="008D0B9E"/>
    <w:rPr>
      <w:rFonts w:ascii="仿宋" w:eastAsia="仿宋" w:hAnsi="仿宋" w:cs="Times New Roman"/>
      <w:i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8D0B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0B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196</Characters>
  <Application>Microsoft Office Word</Application>
  <DocSecurity>0</DocSecurity>
  <Lines>13</Lines>
  <Paragraphs>14</Paragraphs>
  <ScaleCrop>false</ScaleCrop>
  <Company>Lenovo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2021-05-18T02:29:00Z</dcterms:created>
  <dcterms:modified xsi:type="dcterms:W3CDTF">2021-05-18T02:30:00Z</dcterms:modified>
</cp:coreProperties>
</file>