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spacing w:line="560" w:lineRule="exact"/>
        <w:jc w:val="both"/>
        <w:outlineLvl w:val="0"/>
        <w:rPr>
          <w:rFonts w:hint="eastAsia" w:ascii="方正小标宋简体" w:hAnsi="方正小标宋简体" w:eastAsia="方正小标宋简体" w:cs="方正小标宋简体"/>
          <w:b w:val="0"/>
          <w:bCs/>
          <w:szCs w:val="21"/>
        </w:rPr>
      </w:pPr>
      <w:bookmarkStart w:id="2" w:name="_GoBack"/>
      <w:bookmarkEnd w:id="2"/>
      <w:bookmarkStart w:id="0" w:name="_Hlk90221486"/>
      <w:bookmarkEnd w:id="0"/>
    </w:p>
    <w:p>
      <w:pPr>
        <w:pStyle w:val="16"/>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hAnsi="方正小标宋简体" w:eastAsia="方正小标宋简体" w:cs="方正小标宋简体"/>
          <w:b w:val="0"/>
          <w:bCs/>
          <w:szCs w:val="21"/>
        </w:rPr>
      </w:pPr>
      <w:r>
        <w:rPr>
          <w:rFonts w:hint="eastAsia" w:ascii="方正小标宋简体" w:hAnsi="方正小标宋简体" w:eastAsia="方正小标宋简体" w:cs="方正小标宋简体"/>
          <w:b w:val="0"/>
          <w:bCs/>
          <w:szCs w:val="21"/>
        </w:rPr>
        <w:t>广州期货交易所多晶硅期货合约</w:t>
      </w:r>
    </w:p>
    <w:p>
      <w:pPr>
        <w:pStyle w:val="16"/>
        <w:spacing w:line="560" w:lineRule="exact"/>
        <w:outlineLvl w:val="0"/>
        <w:rPr>
          <w:rFonts w:hint="eastAsia" w:ascii="方正小标宋简体" w:hAnsi="方正小标宋简体" w:eastAsia="方正小标宋简体" w:cs="方正小标宋简体"/>
          <w:b w:val="0"/>
          <w:bCs/>
        </w:rPr>
      </w:pPr>
    </w:p>
    <w:tbl>
      <w:tblPr>
        <w:tblStyle w:val="11"/>
        <w:tblW w:w="8945"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1"/>
        <w:gridCol w:w="5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3011"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jc w:val="center"/>
              <w:rPr>
                <w:rFonts w:hint="eastAsia" w:ascii="Times New Roman Regular" w:hAnsi="Times New Roman Regular" w:eastAsia="仿宋_GB2312" w:cs="Times New Roman Regular"/>
                <w:sz w:val="32"/>
                <w:szCs w:val="32"/>
                <w:lang w:val="en-US" w:eastAsia="zh-CN"/>
              </w:rPr>
            </w:pPr>
            <w:r>
              <w:rPr>
                <w:rFonts w:ascii="Times New Roman Regular" w:hAnsi="Times New Roman Regular" w:eastAsia="仿宋_GB2312" w:cs="Times New Roman Regular"/>
                <w:sz w:val="32"/>
                <w:szCs w:val="32"/>
              </w:rPr>
              <w:t>合约标的</w:t>
            </w:r>
            <w:r>
              <w:rPr>
                <w:rFonts w:hint="eastAsia" w:ascii="Times New Roman Regular" w:hAnsi="Times New Roman Regular" w:eastAsia="仿宋_GB2312" w:cs="Times New Roman Regular"/>
                <w:sz w:val="32"/>
                <w:szCs w:val="32"/>
                <w:lang w:val="en-US" w:eastAsia="zh-CN"/>
              </w:rPr>
              <w:t>物</w:t>
            </w:r>
          </w:p>
        </w:tc>
        <w:tc>
          <w:tcPr>
            <w:tcW w:w="593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rPr>
                <w:rFonts w:hint="eastAsia"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多晶</w:t>
            </w:r>
            <w:r>
              <w:rPr>
                <w:rFonts w:ascii="Times New Roman Regular" w:hAnsi="Times New Roman Regular" w:eastAsia="仿宋_GB2312" w:cs="Times New Roman Regular"/>
                <w:sz w:val="32"/>
                <w:szCs w:val="32"/>
              </w:rPr>
              <w:t>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3011"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jc w:val="center"/>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交易单位</w:t>
            </w:r>
          </w:p>
        </w:tc>
        <w:tc>
          <w:tcPr>
            <w:tcW w:w="593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rPr>
                <w:rFonts w:hint="eastAsia"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lang w:val="en-US" w:eastAsia="zh-CN"/>
              </w:rPr>
              <w:t>3</w:t>
            </w:r>
            <w:r>
              <w:rPr>
                <w:rFonts w:hint="eastAsia" w:ascii="Times New Roman Regular" w:hAnsi="Times New Roman Regular" w:eastAsia="仿宋_GB2312" w:cs="Times New Roman Regular"/>
                <w:sz w:val="32"/>
                <w:szCs w:val="32"/>
              </w:rPr>
              <w:t>吨/手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3011"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jc w:val="center"/>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报价单位</w:t>
            </w:r>
          </w:p>
        </w:tc>
        <w:tc>
          <w:tcPr>
            <w:tcW w:w="593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元（人民币）/</w:t>
            </w:r>
            <w:r>
              <w:rPr>
                <w:rFonts w:hint="eastAsia" w:ascii="Times New Roman Regular" w:hAnsi="Times New Roman Regular" w:eastAsia="仿宋_GB2312" w:cs="Times New Roman Regular"/>
                <w:sz w:val="32"/>
                <w:szCs w:val="32"/>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3011"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jc w:val="center"/>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最小变动价位</w:t>
            </w:r>
          </w:p>
        </w:tc>
        <w:tc>
          <w:tcPr>
            <w:tcW w:w="593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rPr>
                <w:rFonts w:hint="eastAsia"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5</w:t>
            </w:r>
            <w:r>
              <w:rPr>
                <w:rFonts w:ascii="Times New Roman Regular" w:hAnsi="Times New Roman Regular" w:eastAsia="仿宋_GB2312" w:cs="Times New Roman Regular"/>
                <w:sz w:val="32"/>
                <w:szCs w:val="32"/>
              </w:rPr>
              <w:t>元/</w:t>
            </w:r>
            <w:r>
              <w:rPr>
                <w:rFonts w:hint="eastAsia" w:ascii="Times New Roman Regular" w:hAnsi="Times New Roman Regular" w:eastAsia="仿宋_GB2312" w:cs="Times New Roman Regular"/>
                <w:sz w:val="32"/>
                <w:szCs w:val="32"/>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3011"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jc w:val="center"/>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涨跌停板幅度</w:t>
            </w:r>
          </w:p>
        </w:tc>
        <w:tc>
          <w:tcPr>
            <w:tcW w:w="593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上一交易日结算价±4%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011"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jc w:val="center"/>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合约月份</w:t>
            </w:r>
          </w:p>
        </w:tc>
        <w:tc>
          <w:tcPr>
            <w:tcW w:w="593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1、2、3、4、5、6、7、8、9、10、11、12月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3011"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jc w:val="center"/>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交易时间</w:t>
            </w:r>
          </w:p>
        </w:tc>
        <w:tc>
          <w:tcPr>
            <w:tcW w:w="593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rPr>
                <w:rFonts w:hint="eastAsia"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上午9:00－11:30，下午13:30－15:00，以及交易所规定的其他时间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011"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jc w:val="center"/>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最后交易日</w:t>
            </w:r>
          </w:p>
        </w:tc>
        <w:tc>
          <w:tcPr>
            <w:tcW w:w="593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合约月份</w:t>
            </w:r>
            <w:r>
              <w:rPr>
                <w:rFonts w:hint="eastAsia" w:ascii="Times New Roman Regular" w:hAnsi="Times New Roman Regular" w:eastAsia="仿宋_GB2312" w:cs="Times New Roman Regular"/>
                <w:sz w:val="32"/>
                <w:szCs w:val="32"/>
                <w:lang w:val="en-US" w:eastAsia="zh-CN"/>
              </w:rPr>
              <w:t>的</w:t>
            </w:r>
            <w:r>
              <w:rPr>
                <w:rFonts w:ascii="Times New Roman Regular" w:hAnsi="Times New Roman Regular" w:eastAsia="仿宋_GB2312" w:cs="Times New Roman Regular"/>
                <w:sz w:val="32"/>
                <w:szCs w:val="32"/>
              </w:rPr>
              <w:t>第10个交易日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011"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jc w:val="center"/>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最后交割日</w:t>
            </w:r>
          </w:p>
        </w:tc>
        <w:tc>
          <w:tcPr>
            <w:tcW w:w="593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最后交易日后</w:t>
            </w:r>
            <w:r>
              <w:rPr>
                <w:rFonts w:hint="eastAsia" w:ascii="Times New Roman Regular" w:hAnsi="Times New Roman Regular" w:eastAsia="仿宋_GB2312" w:cs="Times New Roman Regular"/>
                <w:sz w:val="32"/>
                <w:szCs w:val="32"/>
              </w:rPr>
              <w:t>的</w:t>
            </w:r>
            <w:r>
              <w:rPr>
                <w:rFonts w:ascii="Times New Roman Regular" w:hAnsi="Times New Roman Regular" w:eastAsia="仿宋_GB2312" w:cs="Times New Roman Regular"/>
                <w:sz w:val="32"/>
                <w:szCs w:val="32"/>
              </w:rPr>
              <w:t>第3个交易日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011"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jc w:val="center"/>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交割品级</w:t>
            </w:r>
          </w:p>
        </w:tc>
        <w:tc>
          <w:tcPr>
            <w:tcW w:w="593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见《</w:t>
            </w:r>
            <w:r>
              <w:rPr>
                <w:rFonts w:hint="eastAsia" w:ascii="Times New Roman Regular" w:hAnsi="Times New Roman Regular" w:eastAsia="仿宋_GB2312" w:cs="Times New Roman Regular"/>
                <w:sz w:val="32"/>
                <w:szCs w:val="32"/>
              </w:rPr>
              <w:t>广州期货交易所</w:t>
            </w:r>
            <w:r>
              <w:rPr>
                <w:rFonts w:hint="eastAsia" w:ascii="Times New Roman Regular" w:hAnsi="Times New Roman Regular" w:eastAsia="仿宋_GB2312" w:cs="Times New Roman Regular"/>
                <w:sz w:val="32"/>
                <w:szCs w:val="32"/>
                <w:lang w:val="en-US" w:eastAsia="zh-CN"/>
              </w:rPr>
              <w:t>多晶硅</w:t>
            </w:r>
            <w:r>
              <w:rPr>
                <w:rFonts w:hint="eastAsia" w:ascii="Times New Roman Regular" w:hAnsi="Times New Roman Regular" w:eastAsia="仿宋_GB2312" w:cs="Times New Roman Regular"/>
                <w:sz w:val="32"/>
                <w:szCs w:val="32"/>
              </w:rPr>
              <w:t>期货、期权业务细则</w:t>
            </w:r>
            <w:r>
              <w:rPr>
                <w:rFonts w:ascii="Times New Roman Regular" w:hAnsi="Times New Roman Regular" w:eastAsia="仿宋_GB2312" w:cs="Times New Roman Regular"/>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011"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jc w:val="center"/>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交割地点</w:t>
            </w:r>
          </w:p>
        </w:tc>
        <w:tc>
          <w:tcPr>
            <w:tcW w:w="593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交易所指定交割库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011"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jc w:val="center"/>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最低交易保证金</w:t>
            </w:r>
          </w:p>
        </w:tc>
        <w:tc>
          <w:tcPr>
            <w:tcW w:w="593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合约价值的5%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011"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jc w:val="center"/>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交割方式</w:t>
            </w:r>
          </w:p>
        </w:tc>
        <w:tc>
          <w:tcPr>
            <w:tcW w:w="593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rPr>
                <w:rFonts w:hint="eastAsia" w:ascii="Times New Roman Regular" w:hAnsi="Times New Roman Regular" w:eastAsia="仿宋_GB2312" w:cs="Times New Roman Regular"/>
                <w:sz w:val="32"/>
                <w:szCs w:val="32"/>
              </w:rPr>
            </w:pPr>
            <w:bookmarkStart w:id="1" w:name="_Toc186441625"/>
            <w:r>
              <w:rPr>
                <w:rFonts w:ascii="Times New Roman Regular" w:hAnsi="Times New Roman Regular" w:eastAsia="仿宋_GB2312" w:cs="Times New Roman Regular"/>
                <w:sz w:val="32"/>
                <w:szCs w:val="32"/>
              </w:rPr>
              <w:t>实物交割</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011"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jc w:val="center"/>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交易代码</w:t>
            </w:r>
          </w:p>
        </w:tc>
        <w:tc>
          <w:tcPr>
            <w:tcW w:w="593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rPr>
                <w:rFonts w:hint="eastAsia" w:ascii="Times New Roman Regular" w:hAnsi="Times New Roman Regular" w:eastAsia="仿宋_GB2312" w:cs="Times New Roman Regular"/>
                <w:sz w:val="32"/>
                <w:szCs w:val="32"/>
              </w:rPr>
            </w:pPr>
            <w:r>
              <w:rPr>
                <w:rFonts w:hint="eastAsia" w:ascii="Times New Roman Regular" w:hAnsi="Times New Roman Regular" w:eastAsia="仿宋_GB2312" w:cs="Times New Roman Regular"/>
                <w:sz w:val="32"/>
                <w:szCs w:val="32"/>
              </w:rPr>
              <w:t>P</w:t>
            </w:r>
            <w:r>
              <w:rPr>
                <w:rFonts w:ascii="Times New Roman Regular" w:hAnsi="Times New Roman Regular" w:eastAsia="仿宋_GB2312" w:cs="Times New Roman Regular"/>
                <w:sz w:val="32"/>
                <w:szCs w:val="32"/>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3011"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jc w:val="center"/>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上市交易所</w:t>
            </w:r>
          </w:p>
        </w:tc>
        <w:tc>
          <w:tcPr>
            <w:tcW w:w="5934" w:type="dxa"/>
            <w:tcBorders>
              <w:top w:val="single" w:color="auto" w:sz="4" w:space="0"/>
              <w:left w:val="single" w:color="auto" w:sz="4" w:space="0"/>
              <w:bottom w:val="single" w:color="auto" w:sz="4" w:space="0"/>
              <w:right w:val="single" w:color="auto" w:sz="4" w:space="0"/>
            </w:tcBorders>
            <w:vAlign w:val="center"/>
          </w:tcPr>
          <w:p>
            <w:pPr>
              <w:kinsoku w:val="0"/>
              <w:autoSpaceDE w:val="0"/>
              <w:autoSpaceDN w:val="0"/>
              <w:spacing w:line="560" w:lineRule="exact"/>
              <w:rPr>
                <w:rFonts w:hint="eastAsia" w:ascii="Times New Roman Regular" w:hAnsi="Times New Roman Regular" w:eastAsia="仿宋_GB2312" w:cs="Times New Roman Regular"/>
                <w:sz w:val="32"/>
                <w:szCs w:val="32"/>
              </w:rPr>
            </w:pPr>
            <w:r>
              <w:rPr>
                <w:rFonts w:ascii="Times New Roman Regular" w:hAnsi="Times New Roman Regular" w:eastAsia="仿宋_GB2312" w:cs="Times New Roman Regular"/>
                <w:sz w:val="32"/>
                <w:szCs w:val="32"/>
              </w:rPr>
              <w:t>广州期货交易所</w:t>
            </w:r>
          </w:p>
        </w:tc>
      </w:tr>
    </w:tbl>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rPr>
          <w:rFonts w:cs="Times New Roman"/>
          <w:sz w:val="24"/>
          <w:szCs w:val="21"/>
        </w:rPr>
      </w:pPr>
      <w:r>
        <w:rPr>
          <w:rFonts w:hint="eastAsia" w:cs="Times New Roman"/>
          <w:sz w:val="24"/>
          <w:szCs w:val="21"/>
        </w:rPr>
        <w:t>注1：交易所可以根据市场情况调整各合约涨跌停板幅度和交易保证金标准。</w:t>
      </w:r>
    </w:p>
    <w:p>
      <w:pPr>
        <w:pStyle w:val="15"/>
        <w:keepNext w:val="0"/>
        <w:keepLines w:val="0"/>
        <w:pageBreakBefore w:val="0"/>
        <w:widowControl w:val="0"/>
        <w:kinsoku/>
        <w:wordWrap/>
        <w:overflowPunct/>
        <w:topLinePunct w:val="0"/>
        <w:autoSpaceDE/>
        <w:autoSpaceDN/>
        <w:bidi w:val="0"/>
        <w:adjustRightInd/>
        <w:snapToGrid/>
        <w:spacing w:line="240" w:lineRule="auto"/>
        <w:ind w:firstLine="0" w:firstLineChars="0"/>
        <w:textAlignment w:val="auto"/>
      </w:pPr>
      <w:r>
        <w:rPr>
          <w:rFonts w:hint="eastAsia" w:cs="Times New Roman"/>
          <w:sz w:val="24"/>
          <w:szCs w:val="21"/>
        </w:rPr>
        <w:t>注2：日盘交易分为三个交易小节，分别为第一节9:00-10:15、第二节10:30-11:30和第三节13:30-15:00。</w:t>
      </w:r>
    </w:p>
    <w:sectPr>
      <w:footerReference r:id="rId3" w:type="default"/>
      <w:footerReference r:id="rId4"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Times New Roman Regular">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2540</wp:posOffset>
              </wp:positionV>
              <wp:extent cx="1156335"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15633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pt;height:144pt;width:91.05pt;mso-position-horizontal:outside;mso-position-horizontal-relative:margin;z-index:251660288;mso-width-relative:page;mso-height-relative:page;" filled="f" stroked="f" coordsize="21600,21600" o:gfxdata="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Nb2yZbUAAAABQEAAA8AAAAAAAAAAQAgAAAA&#10;OAAAAGRycy9kb3ducmV2LnhtbFBLAQIUABQAAAAIAIdO4kBmpnB7MgIAAFkEAAAOAAAAAAAAAAEA&#10;IAAAADkBAABkcnMvZTJvRG9jLnhtbFBLBQYAAAAABgAGAFkBAADdBQAAAAA=&#10;">
              <v:fill on="f" focussize="0,0"/>
              <v:stroke on="f" weight="0.5pt"/>
              <v:imagedata o:title=""/>
              <o:lock v:ext="edit" aspectratio="f"/>
              <v:textbox inset="0mm,0mm,0mm,0mm" style="mso-fit-shape-to-text:t;">
                <w:txbxContent>
                  <w:p>
                    <w:pPr>
                      <w:pStyle w:val="5"/>
                      <w:jc w:val="right"/>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RnGMKw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mkZxjCsCAABXBAAADgAAAAAAAAABACAAAAA1AQAAZHJz&#10;L2Uyb0RvYy54bWxQSwUGAAAAAAYABgBZAQAA0gUAAAAA&#10;">
              <v:fill on="f" focussize="0,0"/>
              <v:stroke on="f" weight="0.5pt"/>
              <v:imagedata o:title=""/>
              <o:lock v:ext="edit" aspectratio="f"/>
              <v:textbox inset="0mm,0mm,0mm,0mm" style="mso-fit-shape-to-text:t;">
                <w:txbxContent>
                  <w:p>
                    <w:pPr>
                      <w:pStyle w:val="5"/>
                      <w:rPr>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2540</wp:posOffset>
              </wp:positionV>
              <wp:extent cx="103505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0350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both"/>
                            <w:rPr>
                              <w:rFonts w:hint="eastAsia" w:asciiTheme="minorEastAsia" w:hAnsiTheme="minorEastAsia" w:cstheme="minorEastAsia"/>
                              <w:sz w:val="32"/>
                              <w:szCs w:val="32"/>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2pt;height:144pt;width:81.5pt;mso-position-horizontal:outside;mso-position-horizontal-relative:margin;z-index:251661312;mso-width-relative:page;mso-height-relative:page;" filled="f" stroked="f" coordsize="21600,21600" o:gfxdata="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FgAAAGRycy9QSwECFAAUAAAACACHTuJA3oZPRdQAAAAFAQAADwAAAAAAAAABACAAAAA4&#10;AAAAZHJzL2Rvd25yZXYueG1sUEsBAhQAFAAAAAgAh07iQISJhz8xAgAAWQQAAA4AAAAAAAAAAQAg&#10;AAAAOQEAAGRycy9lMm9Eb2MueG1sUEsFBgAAAAAGAAYAWQEAANwFAAAAAA==&#10;">
              <v:fill on="f" focussize="0,0"/>
              <v:stroke on="f" weight="0.5pt"/>
              <v:imagedata o:title=""/>
              <o:lock v:ext="edit" aspectratio="f"/>
              <v:textbox inset="0mm,0mm,0mm,0mm" style="mso-fit-shape-to-text:t;">
                <w:txbxContent>
                  <w:p>
                    <w:pPr>
                      <w:pStyle w:val="5"/>
                      <w:jc w:val="both"/>
                      <w:rPr>
                        <w:rFonts w:hint="eastAsia" w:asciiTheme="minorEastAsia" w:hAnsiTheme="minorEastAsia" w:cstheme="minorEastAsia"/>
                        <w:sz w:val="32"/>
                        <w:szCs w:val="32"/>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3</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zNDQ5ODJlOGQ4YWY3ZWFkMjI5NjA2ZDk2Mzg5M2EifQ=="/>
  </w:docVars>
  <w:rsids>
    <w:rsidRoot w:val="00172A27"/>
    <w:rsid w:val="00022A32"/>
    <w:rsid w:val="00023D06"/>
    <w:rsid w:val="00060933"/>
    <w:rsid w:val="00060A39"/>
    <w:rsid w:val="0008261E"/>
    <w:rsid w:val="000A77CB"/>
    <w:rsid w:val="000A7956"/>
    <w:rsid w:val="000B2912"/>
    <w:rsid w:val="000C06B3"/>
    <w:rsid w:val="00143535"/>
    <w:rsid w:val="00145E0B"/>
    <w:rsid w:val="001460AC"/>
    <w:rsid w:val="00147D9D"/>
    <w:rsid w:val="00172A27"/>
    <w:rsid w:val="001E3290"/>
    <w:rsid w:val="001F29D7"/>
    <w:rsid w:val="001F4EBE"/>
    <w:rsid w:val="00216AB9"/>
    <w:rsid w:val="0024247A"/>
    <w:rsid w:val="002760E8"/>
    <w:rsid w:val="00276582"/>
    <w:rsid w:val="003700CD"/>
    <w:rsid w:val="0037612D"/>
    <w:rsid w:val="00377ADF"/>
    <w:rsid w:val="003C45BF"/>
    <w:rsid w:val="00405857"/>
    <w:rsid w:val="00464F2E"/>
    <w:rsid w:val="004766A7"/>
    <w:rsid w:val="0049053A"/>
    <w:rsid w:val="004B098F"/>
    <w:rsid w:val="005035D3"/>
    <w:rsid w:val="005A25B7"/>
    <w:rsid w:val="005D3AE2"/>
    <w:rsid w:val="00611662"/>
    <w:rsid w:val="006355BA"/>
    <w:rsid w:val="00643F2C"/>
    <w:rsid w:val="006868E8"/>
    <w:rsid w:val="006B386B"/>
    <w:rsid w:val="006D09B5"/>
    <w:rsid w:val="006E05BE"/>
    <w:rsid w:val="00700385"/>
    <w:rsid w:val="00701C04"/>
    <w:rsid w:val="00704C35"/>
    <w:rsid w:val="0070713D"/>
    <w:rsid w:val="00735D53"/>
    <w:rsid w:val="00747A63"/>
    <w:rsid w:val="0075520F"/>
    <w:rsid w:val="007E43FD"/>
    <w:rsid w:val="0080617A"/>
    <w:rsid w:val="00824127"/>
    <w:rsid w:val="00837332"/>
    <w:rsid w:val="0088027E"/>
    <w:rsid w:val="00892E82"/>
    <w:rsid w:val="008974BF"/>
    <w:rsid w:val="008E3D4A"/>
    <w:rsid w:val="008E4555"/>
    <w:rsid w:val="009254E7"/>
    <w:rsid w:val="00937D2F"/>
    <w:rsid w:val="00983FBD"/>
    <w:rsid w:val="00987B67"/>
    <w:rsid w:val="00987C1E"/>
    <w:rsid w:val="00987F37"/>
    <w:rsid w:val="009A1B58"/>
    <w:rsid w:val="009E6C9E"/>
    <w:rsid w:val="009F78EA"/>
    <w:rsid w:val="00A03B28"/>
    <w:rsid w:val="00A04ABC"/>
    <w:rsid w:val="00A30364"/>
    <w:rsid w:val="00A448BF"/>
    <w:rsid w:val="00A4494D"/>
    <w:rsid w:val="00A57910"/>
    <w:rsid w:val="00AA3B48"/>
    <w:rsid w:val="00B42753"/>
    <w:rsid w:val="00B450BD"/>
    <w:rsid w:val="00B475F3"/>
    <w:rsid w:val="00BA156B"/>
    <w:rsid w:val="00BD01FF"/>
    <w:rsid w:val="00BF54D9"/>
    <w:rsid w:val="00C128EB"/>
    <w:rsid w:val="00C12B59"/>
    <w:rsid w:val="00C60865"/>
    <w:rsid w:val="00C62C94"/>
    <w:rsid w:val="00C86F21"/>
    <w:rsid w:val="00C92D2E"/>
    <w:rsid w:val="00CD5541"/>
    <w:rsid w:val="00D52D1D"/>
    <w:rsid w:val="00D741B3"/>
    <w:rsid w:val="00D95828"/>
    <w:rsid w:val="00DA7E77"/>
    <w:rsid w:val="00DD75BA"/>
    <w:rsid w:val="00DF7412"/>
    <w:rsid w:val="00E61B3E"/>
    <w:rsid w:val="00E81F97"/>
    <w:rsid w:val="00E932D1"/>
    <w:rsid w:val="00EB7DC7"/>
    <w:rsid w:val="00EE386B"/>
    <w:rsid w:val="00EE7773"/>
    <w:rsid w:val="00EF4AEB"/>
    <w:rsid w:val="00F0288D"/>
    <w:rsid w:val="00F2162F"/>
    <w:rsid w:val="00F619AC"/>
    <w:rsid w:val="00F6733F"/>
    <w:rsid w:val="00F85BC0"/>
    <w:rsid w:val="011224FE"/>
    <w:rsid w:val="01337A72"/>
    <w:rsid w:val="014A03F2"/>
    <w:rsid w:val="016F4726"/>
    <w:rsid w:val="017F1542"/>
    <w:rsid w:val="0250407C"/>
    <w:rsid w:val="026A7443"/>
    <w:rsid w:val="02B8087D"/>
    <w:rsid w:val="02DA0553"/>
    <w:rsid w:val="030518BB"/>
    <w:rsid w:val="03123DCA"/>
    <w:rsid w:val="03164F56"/>
    <w:rsid w:val="03187BBE"/>
    <w:rsid w:val="03336784"/>
    <w:rsid w:val="03A456D0"/>
    <w:rsid w:val="03BE0E15"/>
    <w:rsid w:val="03F636B7"/>
    <w:rsid w:val="04695C6C"/>
    <w:rsid w:val="0489673F"/>
    <w:rsid w:val="04963770"/>
    <w:rsid w:val="049965F2"/>
    <w:rsid w:val="04C0155C"/>
    <w:rsid w:val="04D9345B"/>
    <w:rsid w:val="050C67F2"/>
    <w:rsid w:val="05393584"/>
    <w:rsid w:val="055A0522"/>
    <w:rsid w:val="055D2901"/>
    <w:rsid w:val="05CB200E"/>
    <w:rsid w:val="05D33E40"/>
    <w:rsid w:val="05EE376A"/>
    <w:rsid w:val="06043E3C"/>
    <w:rsid w:val="06221B99"/>
    <w:rsid w:val="072F4F4B"/>
    <w:rsid w:val="07431152"/>
    <w:rsid w:val="075534B3"/>
    <w:rsid w:val="075E313A"/>
    <w:rsid w:val="077976EB"/>
    <w:rsid w:val="07AD2313"/>
    <w:rsid w:val="07B20EAF"/>
    <w:rsid w:val="07C506CB"/>
    <w:rsid w:val="07DD160C"/>
    <w:rsid w:val="07DD664D"/>
    <w:rsid w:val="07E0098E"/>
    <w:rsid w:val="0827397D"/>
    <w:rsid w:val="085D4721"/>
    <w:rsid w:val="0876454A"/>
    <w:rsid w:val="08B75A26"/>
    <w:rsid w:val="08C4517E"/>
    <w:rsid w:val="08CA3C8D"/>
    <w:rsid w:val="08F063EC"/>
    <w:rsid w:val="08F530C4"/>
    <w:rsid w:val="091D19C9"/>
    <w:rsid w:val="09C620FC"/>
    <w:rsid w:val="09DF5AAB"/>
    <w:rsid w:val="09FE1CDB"/>
    <w:rsid w:val="0A280BB1"/>
    <w:rsid w:val="0A984BB5"/>
    <w:rsid w:val="0C206C95"/>
    <w:rsid w:val="0C3B6BE6"/>
    <w:rsid w:val="0C4F7E3C"/>
    <w:rsid w:val="0C813306"/>
    <w:rsid w:val="0CB154AF"/>
    <w:rsid w:val="0D327AAC"/>
    <w:rsid w:val="0D660F9A"/>
    <w:rsid w:val="0DCA0C86"/>
    <w:rsid w:val="0E0D4E33"/>
    <w:rsid w:val="0E48164B"/>
    <w:rsid w:val="0E7564AE"/>
    <w:rsid w:val="0E7C38B5"/>
    <w:rsid w:val="0F217DC2"/>
    <w:rsid w:val="0F3516C6"/>
    <w:rsid w:val="0F696F75"/>
    <w:rsid w:val="0FAA22CB"/>
    <w:rsid w:val="0FCD2789"/>
    <w:rsid w:val="104B561F"/>
    <w:rsid w:val="105C75E2"/>
    <w:rsid w:val="106946FA"/>
    <w:rsid w:val="10DA5CE4"/>
    <w:rsid w:val="11464E65"/>
    <w:rsid w:val="11507CD0"/>
    <w:rsid w:val="11FF067F"/>
    <w:rsid w:val="123A053E"/>
    <w:rsid w:val="126D6C2C"/>
    <w:rsid w:val="12727640"/>
    <w:rsid w:val="127A53FE"/>
    <w:rsid w:val="12925220"/>
    <w:rsid w:val="12941073"/>
    <w:rsid w:val="12D40754"/>
    <w:rsid w:val="13077910"/>
    <w:rsid w:val="13C938D2"/>
    <w:rsid w:val="13DC255B"/>
    <w:rsid w:val="145C7C9C"/>
    <w:rsid w:val="14EE2A57"/>
    <w:rsid w:val="15233471"/>
    <w:rsid w:val="15487C9C"/>
    <w:rsid w:val="15652B2F"/>
    <w:rsid w:val="15C252D6"/>
    <w:rsid w:val="15D4467C"/>
    <w:rsid w:val="15F26E53"/>
    <w:rsid w:val="15F40A79"/>
    <w:rsid w:val="166A7CD9"/>
    <w:rsid w:val="16CB299C"/>
    <w:rsid w:val="16F5338F"/>
    <w:rsid w:val="17071929"/>
    <w:rsid w:val="17206667"/>
    <w:rsid w:val="17290284"/>
    <w:rsid w:val="174A004C"/>
    <w:rsid w:val="17961E20"/>
    <w:rsid w:val="17BF5D88"/>
    <w:rsid w:val="181475AC"/>
    <w:rsid w:val="186658AD"/>
    <w:rsid w:val="18E7356F"/>
    <w:rsid w:val="193432B5"/>
    <w:rsid w:val="19BD531B"/>
    <w:rsid w:val="1A5524D5"/>
    <w:rsid w:val="1AB72693"/>
    <w:rsid w:val="1AF815F7"/>
    <w:rsid w:val="1B213134"/>
    <w:rsid w:val="1B225732"/>
    <w:rsid w:val="1B2F50C2"/>
    <w:rsid w:val="1B3426D8"/>
    <w:rsid w:val="1B3F0908"/>
    <w:rsid w:val="1B3F6E41"/>
    <w:rsid w:val="1BCC1A5A"/>
    <w:rsid w:val="1BCE1834"/>
    <w:rsid w:val="1BD93672"/>
    <w:rsid w:val="1BFD6C7B"/>
    <w:rsid w:val="1C2A2BDA"/>
    <w:rsid w:val="1C4A5A02"/>
    <w:rsid w:val="1C5C7B6E"/>
    <w:rsid w:val="1C6B1FB4"/>
    <w:rsid w:val="1C833F71"/>
    <w:rsid w:val="1D001E80"/>
    <w:rsid w:val="1D2D6295"/>
    <w:rsid w:val="1D315D04"/>
    <w:rsid w:val="1D4F5C3A"/>
    <w:rsid w:val="1D6A5B0A"/>
    <w:rsid w:val="1D9831C8"/>
    <w:rsid w:val="1DC81569"/>
    <w:rsid w:val="1DE40335"/>
    <w:rsid w:val="1DE5076A"/>
    <w:rsid w:val="1E0162E8"/>
    <w:rsid w:val="1E1B192D"/>
    <w:rsid w:val="1E356E9F"/>
    <w:rsid w:val="1E5906A7"/>
    <w:rsid w:val="1E6615D0"/>
    <w:rsid w:val="1F075D00"/>
    <w:rsid w:val="1F444EF7"/>
    <w:rsid w:val="1F9A1EDF"/>
    <w:rsid w:val="1FCE0886"/>
    <w:rsid w:val="20832F3E"/>
    <w:rsid w:val="209B4FA7"/>
    <w:rsid w:val="20CE2A9C"/>
    <w:rsid w:val="21175EEC"/>
    <w:rsid w:val="211F34E2"/>
    <w:rsid w:val="216E26D1"/>
    <w:rsid w:val="21A11254"/>
    <w:rsid w:val="21B25362"/>
    <w:rsid w:val="2219440B"/>
    <w:rsid w:val="223A5933"/>
    <w:rsid w:val="223E6068"/>
    <w:rsid w:val="224103D0"/>
    <w:rsid w:val="22431BBA"/>
    <w:rsid w:val="22442BD9"/>
    <w:rsid w:val="22632065"/>
    <w:rsid w:val="22A77FCE"/>
    <w:rsid w:val="22F7646A"/>
    <w:rsid w:val="22F92FEF"/>
    <w:rsid w:val="233A37C5"/>
    <w:rsid w:val="23750F45"/>
    <w:rsid w:val="237A0B4E"/>
    <w:rsid w:val="23F036FF"/>
    <w:rsid w:val="2425047C"/>
    <w:rsid w:val="243B0220"/>
    <w:rsid w:val="24707C06"/>
    <w:rsid w:val="24811B6B"/>
    <w:rsid w:val="24EA54D3"/>
    <w:rsid w:val="25185D78"/>
    <w:rsid w:val="25A1280A"/>
    <w:rsid w:val="260D142A"/>
    <w:rsid w:val="265B2940"/>
    <w:rsid w:val="26766496"/>
    <w:rsid w:val="26B07A29"/>
    <w:rsid w:val="27236179"/>
    <w:rsid w:val="27280C17"/>
    <w:rsid w:val="275A1718"/>
    <w:rsid w:val="27B843E7"/>
    <w:rsid w:val="285739C1"/>
    <w:rsid w:val="28AE1AF5"/>
    <w:rsid w:val="28C373F5"/>
    <w:rsid w:val="28C743E5"/>
    <w:rsid w:val="28FE54B6"/>
    <w:rsid w:val="293D10AB"/>
    <w:rsid w:val="2946420F"/>
    <w:rsid w:val="296C7188"/>
    <w:rsid w:val="29714AF7"/>
    <w:rsid w:val="29911717"/>
    <w:rsid w:val="29923176"/>
    <w:rsid w:val="299E2757"/>
    <w:rsid w:val="29A37A66"/>
    <w:rsid w:val="29DC0639"/>
    <w:rsid w:val="29DF46D3"/>
    <w:rsid w:val="2A0F44DF"/>
    <w:rsid w:val="2A2C6C70"/>
    <w:rsid w:val="2A2C7EA6"/>
    <w:rsid w:val="2A400CD6"/>
    <w:rsid w:val="2A9249C7"/>
    <w:rsid w:val="2AE01201"/>
    <w:rsid w:val="2AEB5758"/>
    <w:rsid w:val="2B3B3E95"/>
    <w:rsid w:val="2B4104F9"/>
    <w:rsid w:val="2B990FBD"/>
    <w:rsid w:val="2BBF5FEE"/>
    <w:rsid w:val="2BCA5481"/>
    <w:rsid w:val="2C290825"/>
    <w:rsid w:val="2C3044D1"/>
    <w:rsid w:val="2C376B43"/>
    <w:rsid w:val="2C680FE8"/>
    <w:rsid w:val="2C827B07"/>
    <w:rsid w:val="2D427631"/>
    <w:rsid w:val="2D4E6534"/>
    <w:rsid w:val="2D555DF1"/>
    <w:rsid w:val="2D805C20"/>
    <w:rsid w:val="2D9761DE"/>
    <w:rsid w:val="2DB13276"/>
    <w:rsid w:val="2DEC5500"/>
    <w:rsid w:val="2E0E3DA3"/>
    <w:rsid w:val="2E1530F1"/>
    <w:rsid w:val="2E5877EB"/>
    <w:rsid w:val="2E660C8D"/>
    <w:rsid w:val="2E9456DA"/>
    <w:rsid w:val="2EBC4A66"/>
    <w:rsid w:val="2ED51684"/>
    <w:rsid w:val="2F106593"/>
    <w:rsid w:val="2F1D1B61"/>
    <w:rsid w:val="2FD96F78"/>
    <w:rsid w:val="2FDE0FB2"/>
    <w:rsid w:val="2FEB7FDD"/>
    <w:rsid w:val="30F64866"/>
    <w:rsid w:val="30F87E45"/>
    <w:rsid w:val="31420E32"/>
    <w:rsid w:val="31601C4A"/>
    <w:rsid w:val="31767892"/>
    <w:rsid w:val="31A62796"/>
    <w:rsid w:val="31BD72BD"/>
    <w:rsid w:val="31F302DF"/>
    <w:rsid w:val="32476D3D"/>
    <w:rsid w:val="32A52048"/>
    <w:rsid w:val="32F105F9"/>
    <w:rsid w:val="332D7F98"/>
    <w:rsid w:val="33590AD6"/>
    <w:rsid w:val="33F51C18"/>
    <w:rsid w:val="33F56325"/>
    <w:rsid w:val="340D1142"/>
    <w:rsid w:val="34313801"/>
    <w:rsid w:val="34796072"/>
    <w:rsid w:val="34A508F6"/>
    <w:rsid w:val="34BB131C"/>
    <w:rsid w:val="34C80613"/>
    <w:rsid w:val="34D264FE"/>
    <w:rsid w:val="34FD7B87"/>
    <w:rsid w:val="350C10D7"/>
    <w:rsid w:val="35123632"/>
    <w:rsid w:val="35477069"/>
    <w:rsid w:val="35485149"/>
    <w:rsid w:val="354873A6"/>
    <w:rsid w:val="355074A2"/>
    <w:rsid w:val="356A0007"/>
    <w:rsid w:val="35F55BB3"/>
    <w:rsid w:val="36175934"/>
    <w:rsid w:val="363361F2"/>
    <w:rsid w:val="36794A57"/>
    <w:rsid w:val="36B9283C"/>
    <w:rsid w:val="36F4012E"/>
    <w:rsid w:val="371B571D"/>
    <w:rsid w:val="376370C8"/>
    <w:rsid w:val="37A34766"/>
    <w:rsid w:val="37B208BE"/>
    <w:rsid w:val="388018ED"/>
    <w:rsid w:val="392D7167"/>
    <w:rsid w:val="395D46AF"/>
    <w:rsid w:val="39AF1E21"/>
    <w:rsid w:val="39DF3064"/>
    <w:rsid w:val="39ED181A"/>
    <w:rsid w:val="3A157721"/>
    <w:rsid w:val="3AAA4472"/>
    <w:rsid w:val="3AC71C82"/>
    <w:rsid w:val="3B3E47CB"/>
    <w:rsid w:val="3BC4790D"/>
    <w:rsid w:val="3BD1311C"/>
    <w:rsid w:val="3C095063"/>
    <w:rsid w:val="3C1D00E6"/>
    <w:rsid w:val="3C3D0607"/>
    <w:rsid w:val="3C990195"/>
    <w:rsid w:val="3CD279B6"/>
    <w:rsid w:val="3CD45671"/>
    <w:rsid w:val="3D0C4E0B"/>
    <w:rsid w:val="3D3031C4"/>
    <w:rsid w:val="3D31744F"/>
    <w:rsid w:val="3D857F6E"/>
    <w:rsid w:val="3DCB6C2D"/>
    <w:rsid w:val="3DE363F9"/>
    <w:rsid w:val="3E907DE5"/>
    <w:rsid w:val="3E93567D"/>
    <w:rsid w:val="3EC51715"/>
    <w:rsid w:val="3ECD4BD0"/>
    <w:rsid w:val="3EF32C54"/>
    <w:rsid w:val="3EF5001D"/>
    <w:rsid w:val="3F2B966E"/>
    <w:rsid w:val="3F4872BA"/>
    <w:rsid w:val="3FD0261A"/>
    <w:rsid w:val="3FD85269"/>
    <w:rsid w:val="400C4B76"/>
    <w:rsid w:val="4037219F"/>
    <w:rsid w:val="405F34A4"/>
    <w:rsid w:val="409A38FB"/>
    <w:rsid w:val="40AD6934"/>
    <w:rsid w:val="40C5625C"/>
    <w:rsid w:val="40FC0BB5"/>
    <w:rsid w:val="41180544"/>
    <w:rsid w:val="411D6D85"/>
    <w:rsid w:val="4125649B"/>
    <w:rsid w:val="41557537"/>
    <w:rsid w:val="415962EF"/>
    <w:rsid w:val="41807C50"/>
    <w:rsid w:val="41835C0A"/>
    <w:rsid w:val="41B132FA"/>
    <w:rsid w:val="41E210FC"/>
    <w:rsid w:val="422011F2"/>
    <w:rsid w:val="424954E2"/>
    <w:rsid w:val="42875B59"/>
    <w:rsid w:val="42D068DB"/>
    <w:rsid w:val="4303407E"/>
    <w:rsid w:val="43AD64BE"/>
    <w:rsid w:val="43E03DEA"/>
    <w:rsid w:val="43EC4393"/>
    <w:rsid w:val="43EF2A90"/>
    <w:rsid w:val="43F75112"/>
    <w:rsid w:val="446821D4"/>
    <w:rsid w:val="449D459A"/>
    <w:rsid w:val="44BA6F2A"/>
    <w:rsid w:val="44FF5255"/>
    <w:rsid w:val="45755FDA"/>
    <w:rsid w:val="45833278"/>
    <w:rsid w:val="462E53CC"/>
    <w:rsid w:val="46A03696"/>
    <w:rsid w:val="46E95465"/>
    <w:rsid w:val="474D1C18"/>
    <w:rsid w:val="479C4E08"/>
    <w:rsid w:val="47BD7810"/>
    <w:rsid w:val="47C055C5"/>
    <w:rsid w:val="480515EC"/>
    <w:rsid w:val="481561D5"/>
    <w:rsid w:val="48A712BD"/>
    <w:rsid w:val="48AE4FC8"/>
    <w:rsid w:val="49033761"/>
    <w:rsid w:val="494C2325"/>
    <w:rsid w:val="495F4A61"/>
    <w:rsid w:val="4A1D33BC"/>
    <w:rsid w:val="4AA9364C"/>
    <w:rsid w:val="4AD77E89"/>
    <w:rsid w:val="4B0E45E1"/>
    <w:rsid w:val="4B771FE9"/>
    <w:rsid w:val="4B844F1E"/>
    <w:rsid w:val="4BA05890"/>
    <w:rsid w:val="4BA936A0"/>
    <w:rsid w:val="4BBE1A46"/>
    <w:rsid w:val="4BDB3CF5"/>
    <w:rsid w:val="4BE7607B"/>
    <w:rsid w:val="4C041554"/>
    <w:rsid w:val="4C1550E2"/>
    <w:rsid w:val="4C2F2017"/>
    <w:rsid w:val="4C4C4064"/>
    <w:rsid w:val="4C7E2754"/>
    <w:rsid w:val="4C8344C5"/>
    <w:rsid w:val="4C8D0E9E"/>
    <w:rsid w:val="4C9C6816"/>
    <w:rsid w:val="4CC037C0"/>
    <w:rsid w:val="4CEB32E1"/>
    <w:rsid w:val="4D3F123C"/>
    <w:rsid w:val="4D5F1C98"/>
    <w:rsid w:val="4D874AD7"/>
    <w:rsid w:val="4DBF26D1"/>
    <w:rsid w:val="4EBF2AC2"/>
    <w:rsid w:val="4F2E52F4"/>
    <w:rsid w:val="4F892888"/>
    <w:rsid w:val="4F9C573E"/>
    <w:rsid w:val="4FFF5F4C"/>
    <w:rsid w:val="500951DA"/>
    <w:rsid w:val="50752389"/>
    <w:rsid w:val="509A26F3"/>
    <w:rsid w:val="50AD31B4"/>
    <w:rsid w:val="5100717F"/>
    <w:rsid w:val="512161A0"/>
    <w:rsid w:val="515D216A"/>
    <w:rsid w:val="51610D44"/>
    <w:rsid w:val="51C67026"/>
    <w:rsid w:val="52783931"/>
    <w:rsid w:val="52870AB3"/>
    <w:rsid w:val="529C3E88"/>
    <w:rsid w:val="52A44127"/>
    <w:rsid w:val="52BF0FD7"/>
    <w:rsid w:val="52DB007C"/>
    <w:rsid w:val="53BA6F17"/>
    <w:rsid w:val="53D0104E"/>
    <w:rsid w:val="5402441A"/>
    <w:rsid w:val="54553AF2"/>
    <w:rsid w:val="5483200B"/>
    <w:rsid w:val="549A0AF6"/>
    <w:rsid w:val="54C923EB"/>
    <w:rsid w:val="54D1365C"/>
    <w:rsid w:val="556D7585"/>
    <w:rsid w:val="55BC2158"/>
    <w:rsid w:val="55BF4D4A"/>
    <w:rsid w:val="5619144C"/>
    <w:rsid w:val="561B6DF7"/>
    <w:rsid w:val="566705E6"/>
    <w:rsid w:val="570979AA"/>
    <w:rsid w:val="57251060"/>
    <w:rsid w:val="57460AC2"/>
    <w:rsid w:val="57A0200F"/>
    <w:rsid w:val="57AF25DB"/>
    <w:rsid w:val="57E83216"/>
    <w:rsid w:val="583B702A"/>
    <w:rsid w:val="58F44C79"/>
    <w:rsid w:val="593439CC"/>
    <w:rsid w:val="59E44860"/>
    <w:rsid w:val="5A0053F8"/>
    <w:rsid w:val="5A130958"/>
    <w:rsid w:val="5A18252C"/>
    <w:rsid w:val="5ADC13BB"/>
    <w:rsid w:val="5B0C3001"/>
    <w:rsid w:val="5B0D3DD0"/>
    <w:rsid w:val="5B18687E"/>
    <w:rsid w:val="5B2361F7"/>
    <w:rsid w:val="5B382B5D"/>
    <w:rsid w:val="5B417CCA"/>
    <w:rsid w:val="5B4E6CF0"/>
    <w:rsid w:val="5B9731F0"/>
    <w:rsid w:val="5BBE4820"/>
    <w:rsid w:val="5BDE3102"/>
    <w:rsid w:val="5C1C513D"/>
    <w:rsid w:val="5C682719"/>
    <w:rsid w:val="5C6E3F1A"/>
    <w:rsid w:val="5C9B6364"/>
    <w:rsid w:val="5CB34895"/>
    <w:rsid w:val="5CCB6F4A"/>
    <w:rsid w:val="5D154F30"/>
    <w:rsid w:val="5D23054D"/>
    <w:rsid w:val="5D2B343B"/>
    <w:rsid w:val="5D431D2B"/>
    <w:rsid w:val="5D504C6C"/>
    <w:rsid w:val="5D673D52"/>
    <w:rsid w:val="5D681792"/>
    <w:rsid w:val="5D9A5A80"/>
    <w:rsid w:val="5DA51EFE"/>
    <w:rsid w:val="5E166C08"/>
    <w:rsid w:val="5E667552"/>
    <w:rsid w:val="5F257CD2"/>
    <w:rsid w:val="5F364CE3"/>
    <w:rsid w:val="5F3F6C61"/>
    <w:rsid w:val="5F5674FF"/>
    <w:rsid w:val="5F8961F0"/>
    <w:rsid w:val="5FD8782C"/>
    <w:rsid w:val="5FF11F12"/>
    <w:rsid w:val="5FF13CC0"/>
    <w:rsid w:val="602E4400"/>
    <w:rsid w:val="603345BA"/>
    <w:rsid w:val="612A0320"/>
    <w:rsid w:val="617B75FE"/>
    <w:rsid w:val="61EF67EB"/>
    <w:rsid w:val="62490F50"/>
    <w:rsid w:val="62603B1B"/>
    <w:rsid w:val="62F3545A"/>
    <w:rsid w:val="62F841C7"/>
    <w:rsid w:val="63612AF4"/>
    <w:rsid w:val="63FA7271"/>
    <w:rsid w:val="64195594"/>
    <w:rsid w:val="646D7CE0"/>
    <w:rsid w:val="64765B3F"/>
    <w:rsid w:val="64866F26"/>
    <w:rsid w:val="64B40075"/>
    <w:rsid w:val="64F32447"/>
    <w:rsid w:val="65082AE7"/>
    <w:rsid w:val="651A7FDE"/>
    <w:rsid w:val="652B39CD"/>
    <w:rsid w:val="65D11E9E"/>
    <w:rsid w:val="663D3A5F"/>
    <w:rsid w:val="66890C0F"/>
    <w:rsid w:val="66D837E5"/>
    <w:rsid w:val="6794044B"/>
    <w:rsid w:val="679B70F4"/>
    <w:rsid w:val="67A05FCC"/>
    <w:rsid w:val="67EF7FCD"/>
    <w:rsid w:val="681C36EF"/>
    <w:rsid w:val="683126FC"/>
    <w:rsid w:val="68640EC1"/>
    <w:rsid w:val="68684D3C"/>
    <w:rsid w:val="69036098"/>
    <w:rsid w:val="690A194F"/>
    <w:rsid w:val="690A680B"/>
    <w:rsid w:val="69131C00"/>
    <w:rsid w:val="6913641B"/>
    <w:rsid w:val="692539B3"/>
    <w:rsid w:val="69584D5B"/>
    <w:rsid w:val="695F7352"/>
    <w:rsid w:val="69765236"/>
    <w:rsid w:val="6A48627A"/>
    <w:rsid w:val="6B410AE3"/>
    <w:rsid w:val="6B993C7D"/>
    <w:rsid w:val="6B9E5223"/>
    <w:rsid w:val="6BBF4DAE"/>
    <w:rsid w:val="6BD01A9E"/>
    <w:rsid w:val="6BD4740C"/>
    <w:rsid w:val="6C1D5389"/>
    <w:rsid w:val="6C2C6EA8"/>
    <w:rsid w:val="6C576C30"/>
    <w:rsid w:val="6C952E4F"/>
    <w:rsid w:val="6C983716"/>
    <w:rsid w:val="6CF67027"/>
    <w:rsid w:val="6D344A6B"/>
    <w:rsid w:val="6D496555"/>
    <w:rsid w:val="6D6C4090"/>
    <w:rsid w:val="6D750199"/>
    <w:rsid w:val="6D8F1136"/>
    <w:rsid w:val="6D923E85"/>
    <w:rsid w:val="6E164B6C"/>
    <w:rsid w:val="6E1C3AAA"/>
    <w:rsid w:val="6E3956C1"/>
    <w:rsid w:val="6E41195F"/>
    <w:rsid w:val="6E754D4B"/>
    <w:rsid w:val="6EBC10DE"/>
    <w:rsid w:val="6EE803D8"/>
    <w:rsid w:val="6EF923A9"/>
    <w:rsid w:val="6EFF5473"/>
    <w:rsid w:val="6F6956C4"/>
    <w:rsid w:val="6F6D2B41"/>
    <w:rsid w:val="6FAC3AB4"/>
    <w:rsid w:val="6FB46BA2"/>
    <w:rsid w:val="6FB94161"/>
    <w:rsid w:val="70663284"/>
    <w:rsid w:val="7099601E"/>
    <w:rsid w:val="70DC62C7"/>
    <w:rsid w:val="70F50906"/>
    <w:rsid w:val="711B49E0"/>
    <w:rsid w:val="71430808"/>
    <w:rsid w:val="718D272C"/>
    <w:rsid w:val="71A37346"/>
    <w:rsid w:val="71DE5080"/>
    <w:rsid w:val="71EC41F4"/>
    <w:rsid w:val="72416214"/>
    <w:rsid w:val="72C97719"/>
    <w:rsid w:val="73727F0B"/>
    <w:rsid w:val="73CC2B43"/>
    <w:rsid w:val="73CC300A"/>
    <w:rsid w:val="741A6759"/>
    <w:rsid w:val="74252166"/>
    <w:rsid w:val="742854EB"/>
    <w:rsid w:val="743D52CE"/>
    <w:rsid w:val="7442136B"/>
    <w:rsid w:val="74551287"/>
    <w:rsid w:val="74C97719"/>
    <w:rsid w:val="74CC740B"/>
    <w:rsid w:val="74D41824"/>
    <w:rsid w:val="74D72313"/>
    <w:rsid w:val="74E41BEE"/>
    <w:rsid w:val="74E72D19"/>
    <w:rsid w:val="75BB244D"/>
    <w:rsid w:val="75BD2B4D"/>
    <w:rsid w:val="75E51167"/>
    <w:rsid w:val="75ED402B"/>
    <w:rsid w:val="76182668"/>
    <w:rsid w:val="76C47BEB"/>
    <w:rsid w:val="76CC6C3A"/>
    <w:rsid w:val="76E847FD"/>
    <w:rsid w:val="76FB24FC"/>
    <w:rsid w:val="77253DB5"/>
    <w:rsid w:val="774E674C"/>
    <w:rsid w:val="77576C75"/>
    <w:rsid w:val="77D94A14"/>
    <w:rsid w:val="77EC4022"/>
    <w:rsid w:val="780D6A9C"/>
    <w:rsid w:val="78DA4B49"/>
    <w:rsid w:val="790979DA"/>
    <w:rsid w:val="791F3F4F"/>
    <w:rsid w:val="79683751"/>
    <w:rsid w:val="798664E5"/>
    <w:rsid w:val="79A37DB0"/>
    <w:rsid w:val="7A244BD7"/>
    <w:rsid w:val="7A372C76"/>
    <w:rsid w:val="7A776137"/>
    <w:rsid w:val="7AB34F90"/>
    <w:rsid w:val="7ACF600B"/>
    <w:rsid w:val="7B1A0E1E"/>
    <w:rsid w:val="7B6D0CD8"/>
    <w:rsid w:val="7B6F7C5B"/>
    <w:rsid w:val="7B9D6B95"/>
    <w:rsid w:val="7BBA7205"/>
    <w:rsid w:val="7BD620AA"/>
    <w:rsid w:val="7C245ED7"/>
    <w:rsid w:val="7C4B6B9F"/>
    <w:rsid w:val="7CA84416"/>
    <w:rsid w:val="7CEF2586"/>
    <w:rsid w:val="7D1A6423"/>
    <w:rsid w:val="7D6B68E8"/>
    <w:rsid w:val="7DD62EF9"/>
    <w:rsid w:val="7DF22C7E"/>
    <w:rsid w:val="7DF52776"/>
    <w:rsid w:val="7E2C253D"/>
    <w:rsid w:val="7E327D58"/>
    <w:rsid w:val="7E714ECF"/>
    <w:rsid w:val="7E740F53"/>
    <w:rsid w:val="7E9470C8"/>
    <w:rsid w:val="7EAC5562"/>
    <w:rsid w:val="7EAD3A37"/>
    <w:rsid w:val="7EAF2FBE"/>
    <w:rsid w:val="7EB30D58"/>
    <w:rsid w:val="7EB60BC1"/>
    <w:rsid w:val="7EE12722"/>
    <w:rsid w:val="7EE95828"/>
    <w:rsid w:val="7F0C50E2"/>
    <w:rsid w:val="7F6178D2"/>
    <w:rsid w:val="7F7C66E6"/>
    <w:rsid w:val="7F94778F"/>
    <w:rsid w:val="7FAB121D"/>
    <w:rsid w:val="7FFE52BD"/>
    <w:rsid w:val="ABFFF3D6"/>
    <w:rsid w:val="B5E1C38D"/>
    <w:rsid w:val="E73AD2A1"/>
    <w:rsid w:val="FDC28A1D"/>
    <w:rsid w:val="FEFF7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9"/>
    <w:pPr>
      <w:spacing w:line="360" w:lineRule="auto"/>
      <w:ind w:firstLine="640" w:firstLineChars="200"/>
      <w:contextualSpacing/>
      <w:outlineLvl w:val="2"/>
    </w:pPr>
    <w:rPr>
      <w:rFonts w:ascii="仿宋" w:hAnsi="仿宋" w:eastAsia="仿宋"/>
      <w:sz w:val="32"/>
      <w:szCs w:val="32"/>
      <w:lang w:val="zh-CN"/>
    </w:rPr>
  </w:style>
  <w:style w:type="character" w:default="1" w:styleId="13">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able of figures"/>
    <w:basedOn w:val="1"/>
    <w:next w:val="1"/>
    <w:qFormat/>
    <w:uiPriority w:val="0"/>
    <w:pPr>
      <w:ind w:left="200" w:leftChars="200" w:hanging="200" w:hangingChars="200"/>
    </w:pPr>
  </w:style>
  <w:style w:type="paragraph" w:styleId="4">
    <w:name w:val="annotation text"/>
    <w:basedOn w:val="1"/>
    <w:qFormat/>
    <w:uiPriority w:val="0"/>
    <w:pPr>
      <w:jc w:val="left"/>
    </w:pPr>
  </w:style>
  <w:style w:type="paragraph" w:styleId="5">
    <w:name w:val="footer"/>
    <w:basedOn w:val="1"/>
    <w:link w:val="33"/>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toc 1"/>
    <w:basedOn w:val="1"/>
    <w:next w:val="1"/>
    <w:qFormat/>
    <w:uiPriority w:val="0"/>
  </w:style>
  <w:style w:type="paragraph" w:styleId="8">
    <w:name w:val="footnote text"/>
    <w:basedOn w:val="1"/>
    <w:qFormat/>
    <w:uiPriority w:val="0"/>
    <w:pPr>
      <w:snapToGrid w:val="0"/>
      <w:jc w:val="left"/>
    </w:pPr>
    <w:rPr>
      <w:sz w:val="18"/>
    </w:rPr>
  </w:style>
  <w:style w:type="paragraph" w:styleId="9">
    <w:name w:val="toc 2"/>
    <w:basedOn w:val="1"/>
    <w:next w:val="1"/>
    <w:qFormat/>
    <w:uiPriority w:val="0"/>
    <w:pPr>
      <w:ind w:left="420" w:leftChars="200"/>
    </w:pPr>
  </w:style>
  <w:style w:type="paragraph" w:styleId="10">
    <w:name w:val="Normal (Web)"/>
    <w:basedOn w:val="1"/>
    <w:qFormat/>
    <w:uiPriority w:val="99"/>
    <w:pPr>
      <w:spacing w:beforeAutospacing="1" w:afterAutospacing="1"/>
      <w:jc w:val="left"/>
    </w:pPr>
    <w:rPr>
      <w:rFonts w:cs="Times New Roman"/>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footnote reference"/>
    <w:basedOn w:val="13"/>
    <w:qFormat/>
    <w:uiPriority w:val="0"/>
    <w:rPr>
      <w:vertAlign w:val="superscript"/>
    </w:rPr>
  </w:style>
  <w:style w:type="paragraph" w:customStyle="1" w:styleId="15">
    <w:name w:val="材料正文"/>
    <w:basedOn w:val="1"/>
    <w:qFormat/>
    <w:uiPriority w:val="0"/>
    <w:pPr>
      <w:spacing w:line="580" w:lineRule="exact"/>
      <w:ind w:firstLine="640" w:firstLineChars="200"/>
    </w:pPr>
    <w:rPr>
      <w:rFonts w:ascii="Times New Roman" w:hAnsi="Times New Roman" w:eastAsia="仿宋_GB2312"/>
      <w:sz w:val="32"/>
    </w:rPr>
  </w:style>
  <w:style w:type="paragraph" w:customStyle="1" w:styleId="16">
    <w:name w:val="大标题"/>
    <w:basedOn w:val="15"/>
    <w:qFormat/>
    <w:uiPriority w:val="0"/>
    <w:pPr>
      <w:ind w:firstLine="0" w:firstLineChars="0"/>
      <w:jc w:val="center"/>
    </w:pPr>
    <w:rPr>
      <w:rFonts w:ascii="宋体" w:hAnsi="宋体" w:eastAsia="宋体"/>
      <w:b/>
      <w:sz w:val="44"/>
    </w:rPr>
  </w:style>
  <w:style w:type="paragraph" w:styleId="17">
    <w:name w:val="List Paragraph"/>
    <w:basedOn w:val="1"/>
    <w:qFormat/>
    <w:uiPriority w:val="34"/>
    <w:pPr>
      <w:ind w:firstLine="420" w:firstLineChars="200"/>
    </w:pPr>
  </w:style>
  <w:style w:type="paragraph" w:customStyle="1" w:styleId="18">
    <w:name w:val="正文仿宋"/>
    <w:basedOn w:val="1"/>
    <w:qFormat/>
    <w:uiPriority w:val="0"/>
    <w:pPr>
      <w:widowControl/>
      <w:spacing w:afterLines="50" w:line="276" w:lineRule="auto"/>
      <w:ind w:firstLine="643" w:firstLineChars="201"/>
      <w:jc w:val="left"/>
    </w:pPr>
    <w:rPr>
      <w:rFonts w:ascii="仿宋" w:hAnsi="仿宋" w:eastAsia="仿宋" w:cs="仿宋_GB2312"/>
      <w:color w:val="000000"/>
      <w:kern w:val="0"/>
      <w:sz w:val="32"/>
      <w:szCs w:val="32"/>
      <w:lang w:bidi="en-US"/>
    </w:rPr>
  </w:style>
  <w:style w:type="paragraph" w:customStyle="1" w:styleId="19">
    <w:name w:val="List Paragraph1"/>
    <w:basedOn w:val="1"/>
    <w:qFormat/>
    <w:uiPriority w:val="0"/>
    <w:pPr>
      <w:ind w:firstLine="420" w:firstLineChars="200"/>
    </w:pPr>
  </w:style>
  <w:style w:type="paragraph" w:customStyle="1" w:styleId="20">
    <w:name w:val="图1.1"/>
    <w:basedOn w:val="1"/>
    <w:qFormat/>
    <w:uiPriority w:val="0"/>
    <w:pPr>
      <w:widowControl/>
      <w:spacing w:afterLines="50" w:line="360" w:lineRule="auto"/>
      <w:jc w:val="center"/>
    </w:pPr>
    <w:rPr>
      <w:rFonts w:ascii="仿宋" w:hAnsi="仿宋" w:eastAsia="仿宋" w:cs="仿宋"/>
      <w:b/>
      <w:bCs/>
      <w:sz w:val="24"/>
    </w:rPr>
  </w:style>
  <w:style w:type="paragraph" w:customStyle="1" w:styleId="21">
    <w:name w:val="正文哦"/>
    <w:basedOn w:val="1"/>
    <w:qFormat/>
    <w:uiPriority w:val="0"/>
    <w:pPr>
      <w:widowControl/>
      <w:spacing w:afterLines="50" w:line="360" w:lineRule="auto"/>
      <w:ind w:firstLine="640" w:firstLineChars="200"/>
    </w:pPr>
    <w:rPr>
      <w:rFonts w:ascii="仿宋" w:hAnsi="仿宋" w:eastAsia="仿宋"/>
      <w:sz w:val="32"/>
      <w:szCs w:val="22"/>
    </w:rPr>
  </w:style>
  <w:style w:type="paragraph" w:customStyle="1" w:styleId="22">
    <w:name w:val="图表标题"/>
    <w:basedOn w:val="23"/>
    <w:next w:val="15"/>
    <w:qFormat/>
    <w:uiPriority w:val="0"/>
    <w:pPr>
      <w:spacing w:line="240" w:lineRule="auto"/>
      <w:ind w:firstLine="0" w:firstLineChars="0"/>
      <w:jc w:val="center"/>
    </w:pPr>
    <w:rPr>
      <w:rFonts w:eastAsia="仿宋_GB2312"/>
      <w:sz w:val="28"/>
    </w:rPr>
  </w:style>
  <w:style w:type="paragraph" w:customStyle="1" w:styleId="23">
    <w:name w:val="我的正文"/>
    <w:basedOn w:val="1"/>
    <w:qFormat/>
    <w:uiPriority w:val="0"/>
    <w:pPr>
      <w:spacing w:line="360" w:lineRule="auto"/>
      <w:ind w:firstLine="480" w:firstLineChars="200"/>
    </w:pPr>
    <w:rPr>
      <w:rFonts w:ascii="Times New Roman" w:hAnsi="Times New Roman" w:eastAsia="宋体"/>
      <w:sz w:val="24"/>
    </w:rPr>
  </w:style>
  <w:style w:type="character" w:customStyle="1" w:styleId="24">
    <w:name w:val="font21"/>
    <w:basedOn w:val="13"/>
    <w:qFormat/>
    <w:uiPriority w:val="0"/>
    <w:rPr>
      <w:rFonts w:hint="eastAsia" w:ascii="宋体" w:hAnsi="宋体" w:eastAsia="宋体" w:cs="宋体"/>
      <w:color w:val="000000"/>
      <w:sz w:val="20"/>
      <w:szCs w:val="20"/>
      <w:u w:val="none"/>
    </w:rPr>
  </w:style>
  <w:style w:type="character" w:customStyle="1" w:styleId="25">
    <w:name w:val="font11"/>
    <w:basedOn w:val="13"/>
    <w:qFormat/>
    <w:uiPriority w:val="0"/>
    <w:rPr>
      <w:rFonts w:ascii="Calibri" w:hAnsi="Calibri" w:cs="Calibri"/>
      <w:color w:val="000000"/>
      <w:sz w:val="20"/>
      <w:szCs w:val="20"/>
      <w:u w:val="none"/>
    </w:rPr>
  </w:style>
  <w:style w:type="character" w:customStyle="1" w:styleId="26">
    <w:name w:val="font31"/>
    <w:basedOn w:val="13"/>
    <w:qFormat/>
    <w:uiPriority w:val="0"/>
    <w:rPr>
      <w:rFonts w:hint="default" w:ascii="Times New Roman" w:hAnsi="Times New Roman" w:cs="Times New Roman"/>
      <w:color w:val="333333"/>
      <w:sz w:val="21"/>
      <w:szCs w:val="21"/>
      <w:u w:val="none"/>
    </w:rPr>
  </w:style>
  <w:style w:type="character" w:customStyle="1" w:styleId="27">
    <w:name w:val="font01"/>
    <w:basedOn w:val="13"/>
    <w:qFormat/>
    <w:uiPriority w:val="0"/>
    <w:rPr>
      <w:rFonts w:hint="eastAsia" w:ascii="宋体" w:hAnsi="宋体" w:eastAsia="宋体" w:cs="宋体"/>
      <w:color w:val="000000"/>
      <w:sz w:val="22"/>
      <w:szCs w:val="22"/>
      <w:u w:val="none"/>
    </w:rPr>
  </w:style>
  <w:style w:type="character" w:customStyle="1" w:styleId="28">
    <w:name w:val="font61"/>
    <w:basedOn w:val="13"/>
    <w:qFormat/>
    <w:uiPriority w:val="0"/>
    <w:rPr>
      <w:rFonts w:hint="default" w:ascii="Times New Roman" w:hAnsi="Times New Roman" w:cs="Times New Roman"/>
      <w:color w:val="000000"/>
      <w:sz w:val="16"/>
      <w:szCs w:val="16"/>
      <w:u w:val="none"/>
      <w:vertAlign w:val="subscript"/>
    </w:rPr>
  </w:style>
  <w:style w:type="character" w:customStyle="1" w:styleId="29">
    <w:name w:val="font71"/>
    <w:basedOn w:val="13"/>
    <w:qFormat/>
    <w:uiPriority w:val="0"/>
    <w:rPr>
      <w:rFonts w:hint="default" w:ascii="Times New Roman" w:hAnsi="Times New Roman" w:cs="Times New Roman"/>
      <w:color w:val="000000"/>
      <w:sz w:val="16"/>
      <w:szCs w:val="16"/>
      <w:u w:val="none"/>
      <w:vertAlign w:val="superscript"/>
    </w:rPr>
  </w:style>
  <w:style w:type="character" w:customStyle="1" w:styleId="30">
    <w:name w:val="font51"/>
    <w:basedOn w:val="13"/>
    <w:qFormat/>
    <w:uiPriority w:val="0"/>
    <w:rPr>
      <w:rFonts w:hint="eastAsia" w:ascii="宋体" w:hAnsi="宋体" w:eastAsia="宋体" w:cs="宋体"/>
      <w:b/>
      <w:bCs/>
      <w:color w:val="FF0000"/>
      <w:sz w:val="22"/>
      <w:szCs w:val="22"/>
      <w:u w:val="none"/>
    </w:rPr>
  </w:style>
  <w:style w:type="character" w:customStyle="1" w:styleId="31">
    <w:name w:val="font41"/>
    <w:basedOn w:val="13"/>
    <w:qFormat/>
    <w:uiPriority w:val="0"/>
    <w:rPr>
      <w:rFonts w:hint="default" w:ascii="Calibri" w:hAnsi="Calibri" w:cs="Calibri"/>
      <w:b/>
      <w:bCs/>
      <w:color w:val="000000"/>
      <w:sz w:val="22"/>
      <w:szCs w:val="22"/>
      <w:u w:val="none"/>
    </w:rPr>
  </w:style>
  <w:style w:type="paragraph" w:customStyle="1" w:styleId="32">
    <w:name w:val="修订1"/>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33">
    <w:name w:val="页脚 字符"/>
    <w:basedOn w:val="13"/>
    <w:link w:val="5"/>
    <w:qFormat/>
    <w:uiPriority w:val="99"/>
    <w:rPr>
      <w:rFonts w:asciiTheme="minorHAnsi" w:hAnsiTheme="minorHAnsi" w:eastAsiaTheme="minorEastAsia" w:cstheme="minorBidi"/>
      <w:kern w:val="2"/>
      <w:sz w:val="18"/>
      <w:szCs w:val="18"/>
    </w:rPr>
  </w:style>
  <w:style w:type="paragraph" w:customStyle="1" w:styleId="34">
    <w:name w:val="修订2"/>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5">
    <w:name w:val="修订3"/>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6">
    <w:name w:val="修订4"/>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7">
    <w:name w:val="Revision"/>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38">
    <w:name w:val="WPSOffice手动目录 1"/>
    <w:qFormat/>
    <w:uiPriority w:val="0"/>
    <w:pPr>
      <w:ind w:leftChars="0"/>
    </w:pPr>
    <w:rPr>
      <w:rFonts w:ascii="Times New Roman" w:hAnsi="Times New Roman" w:eastAsia="宋体" w:cs="Times New Roman"/>
      <w:sz w:val="20"/>
      <w:szCs w:val="20"/>
    </w:rPr>
  </w:style>
  <w:style w:type="paragraph" w:customStyle="1" w:styleId="39">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22394</Words>
  <Characters>27488</Characters>
  <Lines>2418</Lines>
  <Paragraphs>2539</Paragraphs>
  <TotalTime>0</TotalTime>
  <ScaleCrop>false</ScaleCrop>
  <LinksUpToDate>false</LinksUpToDate>
  <CharactersWithSpaces>29353</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2023-03-20T06:48:00Z</dcterms:created>
  <dc:creator>cgguo</dc:creator>
  <cp:lastModifiedBy>linwy</cp:lastModifiedBy>
  <cp:lastPrinted>2024-11-29T15:37:00Z</cp:lastPrinted>
  <dcterms:modified xsi:type="dcterms:W3CDTF">2024-12-13T19:02:46Z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066E4790AB7F4191BD7FD8382BF0ACFE</vt:lpwstr>
  </property>
</Properties>
</file>